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EB46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附件1</w:t>
      </w:r>
    </w:p>
    <w:p w14:paraId="1B9F3203">
      <w:pPr>
        <w:spacing w:line="275" w:lineRule="auto"/>
        <w:rPr>
          <w:rFonts w:ascii="Arial"/>
          <w:sz w:val="21"/>
        </w:rPr>
      </w:pPr>
    </w:p>
    <w:p w14:paraId="45D69E78">
      <w:pPr>
        <w:spacing w:line="275" w:lineRule="auto"/>
        <w:rPr>
          <w:rFonts w:ascii="Arial"/>
          <w:sz w:val="21"/>
        </w:rPr>
      </w:pPr>
    </w:p>
    <w:p w14:paraId="6D706736">
      <w:pPr>
        <w:spacing w:line="275" w:lineRule="auto"/>
        <w:rPr>
          <w:rFonts w:ascii="Arial"/>
          <w:sz w:val="21"/>
        </w:rPr>
      </w:pPr>
    </w:p>
    <w:p w14:paraId="6CC65EA6">
      <w:pPr>
        <w:spacing w:line="275" w:lineRule="auto"/>
        <w:rPr>
          <w:rFonts w:ascii="Arial"/>
          <w:sz w:val="21"/>
        </w:rPr>
      </w:pPr>
    </w:p>
    <w:p w14:paraId="5B9AAFFF">
      <w:pPr>
        <w:spacing w:line="276" w:lineRule="auto"/>
        <w:rPr>
          <w:rFonts w:ascii="Arial"/>
          <w:sz w:val="21"/>
        </w:rPr>
      </w:pPr>
    </w:p>
    <w:p w14:paraId="0983082F">
      <w:pPr>
        <w:spacing w:before="188" w:line="219" w:lineRule="auto"/>
        <w:ind w:left="1753"/>
        <w:rPr>
          <w:rFonts w:ascii="宋体" w:hAnsi="宋体" w:eastAsia="宋体" w:cs="宋体"/>
          <w:sz w:val="58"/>
          <w:szCs w:val="58"/>
        </w:rPr>
      </w:pPr>
      <w:r>
        <w:rPr>
          <w:rFonts w:ascii="宋体" w:hAnsi="宋体" w:eastAsia="宋体" w:cs="宋体"/>
          <w:b/>
          <w:bCs/>
          <w:spacing w:val="60"/>
          <w:sz w:val="58"/>
          <w:szCs w:val="58"/>
        </w:rPr>
        <w:t>内部审计科研课题</w:t>
      </w:r>
    </w:p>
    <w:p w14:paraId="2CA4B2DC">
      <w:pPr>
        <w:spacing w:line="247" w:lineRule="auto"/>
        <w:rPr>
          <w:rFonts w:ascii="Arial"/>
          <w:sz w:val="21"/>
        </w:rPr>
      </w:pPr>
    </w:p>
    <w:p w14:paraId="4241BD0D">
      <w:pPr>
        <w:spacing w:line="248" w:lineRule="auto"/>
        <w:rPr>
          <w:rFonts w:ascii="Arial"/>
          <w:sz w:val="21"/>
        </w:rPr>
      </w:pPr>
    </w:p>
    <w:p w14:paraId="70F1D1F5">
      <w:pPr>
        <w:spacing w:line="248" w:lineRule="auto"/>
        <w:rPr>
          <w:rFonts w:ascii="Arial"/>
          <w:sz w:val="21"/>
        </w:rPr>
      </w:pPr>
    </w:p>
    <w:p w14:paraId="3535205D">
      <w:pPr>
        <w:spacing w:line="248" w:lineRule="auto"/>
        <w:rPr>
          <w:rFonts w:ascii="Arial"/>
          <w:sz w:val="21"/>
        </w:rPr>
      </w:pPr>
    </w:p>
    <w:p w14:paraId="4F8C5389">
      <w:pPr>
        <w:spacing w:before="188" w:line="219" w:lineRule="auto"/>
        <w:ind w:left="2753"/>
        <w:rPr>
          <w:rFonts w:ascii="宋体" w:hAnsi="宋体" w:eastAsia="宋体" w:cs="宋体"/>
          <w:sz w:val="58"/>
          <w:szCs w:val="58"/>
        </w:rPr>
      </w:pPr>
      <w:r>
        <w:rPr>
          <w:rFonts w:ascii="宋体" w:hAnsi="宋体" w:eastAsia="宋体" w:cs="宋体"/>
          <w:b/>
          <w:bCs/>
          <w:spacing w:val="82"/>
          <w:sz w:val="58"/>
          <w:szCs w:val="58"/>
        </w:rPr>
        <w:t>立项申请表</w:t>
      </w:r>
    </w:p>
    <w:p w14:paraId="6FA12389">
      <w:pPr>
        <w:spacing w:line="253" w:lineRule="auto"/>
        <w:rPr>
          <w:rFonts w:ascii="Arial"/>
          <w:sz w:val="21"/>
        </w:rPr>
      </w:pPr>
    </w:p>
    <w:p w14:paraId="428EF44F">
      <w:pPr>
        <w:spacing w:line="254" w:lineRule="auto"/>
        <w:rPr>
          <w:rFonts w:ascii="Arial"/>
          <w:sz w:val="21"/>
        </w:rPr>
      </w:pPr>
    </w:p>
    <w:p w14:paraId="4B15AF73">
      <w:pPr>
        <w:spacing w:line="254" w:lineRule="auto"/>
        <w:rPr>
          <w:rFonts w:ascii="Arial"/>
          <w:sz w:val="21"/>
        </w:rPr>
      </w:pPr>
    </w:p>
    <w:p w14:paraId="7300E81C">
      <w:pPr>
        <w:spacing w:line="254" w:lineRule="auto"/>
        <w:rPr>
          <w:rFonts w:ascii="Arial"/>
          <w:sz w:val="21"/>
        </w:rPr>
      </w:pPr>
    </w:p>
    <w:p w14:paraId="2BC9C6A1">
      <w:pPr>
        <w:spacing w:line="254" w:lineRule="auto"/>
        <w:rPr>
          <w:rFonts w:ascii="Arial"/>
          <w:sz w:val="21"/>
        </w:rPr>
      </w:pPr>
    </w:p>
    <w:p w14:paraId="79F4DC1A">
      <w:pPr>
        <w:spacing w:line="254" w:lineRule="auto"/>
        <w:rPr>
          <w:rFonts w:ascii="Arial"/>
          <w:sz w:val="21"/>
        </w:rPr>
      </w:pPr>
    </w:p>
    <w:p w14:paraId="5F001758">
      <w:pPr>
        <w:spacing w:line="254" w:lineRule="auto"/>
        <w:rPr>
          <w:rFonts w:ascii="Arial"/>
          <w:sz w:val="21"/>
        </w:rPr>
      </w:pPr>
    </w:p>
    <w:p w14:paraId="13193F18">
      <w:pPr>
        <w:spacing w:line="254" w:lineRule="auto"/>
        <w:rPr>
          <w:rFonts w:ascii="Arial"/>
          <w:sz w:val="21"/>
        </w:rPr>
      </w:pPr>
    </w:p>
    <w:p w14:paraId="74A3F736">
      <w:pPr>
        <w:spacing w:line="254" w:lineRule="auto"/>
        <w:rPr>
          <w:rFonts w:ascii="Arial"/>
          <w:sz w:val="21"/>
        </w:rPr>
      </w:pPr>
    </w:p>
    <w:p w14:paraId="11F63FFF">
      <w:pPr>
        <w:spacing w:line="254" w:lineRule="auto"/>
        <w:rPr>
          <w:rFonts w:ascii="Arial"/>
          <w:sz w:val="21"/>
        </w:rPr>
      </w:pPr>
    </w:p>
    <w:p w14:paraId="3BA4BFC1">
      <w:pPr>
        <w:spacing w:before="101" w:line="221" w:lineRule="auto"/>
        <w:ind w:left="11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课</w:t>
      </w:r>
      <w:r>
        <w:rPr>
          <w:rFonts w:ascii="宋体" w:hAnsi="宋体" w:eastAsia="宋体" w:cs="宋体"/>
          <w:spacing w:val="10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题</w:t>
      </w:r>
      <w:r>
        <w:rPr>
          <w:rFonts w:ascii="宋体" w:hAnsi="宋体" w:eastAsia="宋体" w:cs="宋体"/>
          <w:spacing w:val="10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名</w:t>
      </w:r>
      <w:r>
        <w:rPr>
          <w:rFonts w:ascii="宋体" w:hAnsi="宋体" w:eastAsia="宋体" w:cs="宋体"/>
          <w:spacing w:val="13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称</w:t>
      </w:r>
      <w:r>
        <w:rPr>
          <w:rFonts w:ascii="宋体" w:hAnsi="宋体" w:eastAsia="宋体" w:cs="宋体"/>
          <w:spacing w:val="-12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</w:t>
      </w:r>
    </w:p>
    <w:p w14:paraId="44193792">
      <w:pPr>
        <w:spacing w:line="257" w:lineRule="auto"/>
        <w:rPr>
          <w:rFonts w:ascii="Arial"/>
          <w:sz w:val="21"/>
        </w:rPr>
      </w:pPr>
    </w:p>
    <w:p w14:paraId="7C004129">
      <w:pPr>
        <w:spacing w:line="257" w:lineRule="auto"/>
        <w:rPr>
          <w:rFonts w:ascii="Arial"/>
          <w:sz w:val="21"/>
        </w:rPr>
      </w:pPr>
    </w:p>
    <w:p w14:paraId="4AA799DA">
      <w:pPr>
        <w:spacing w:line="257" w:lineRule="auto"/>
        <w:rPr>
          <w:rFonts w:ascii="Arial"/>
          <w:sz w:val="21"/>
        </w:rPr>
      </w:pPr>
    </w:p>
    <w:p w14:paraId="14440F27">
      <w:pPr>
        <w:spacing w:before="102" w:line="219" w:lineRule="auto"/>
        <w:ind w:left="11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8"/>
          <w:sz w:val="31"/>
          <w:szCs w:val="31"/>
        </w:rPr>
        <w:t>课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1"/>
          <w:szCs w:val="31"/>
        </w:rPr>
        <w:t>题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1"/>
          <w:szCs w:val="31"/>
        </w:rPr>
        <w:t>负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1"/>
          <w:szCs w:val="31"/>
        </w:rPr>
        <w:t>责</w:t>
      </w:r>
      <w:r>
        <w:rPr>
          <w:rFonts w:ascii="宋体" w:hAnsi="宋体" w:eastAsia="宋体" w:cs="宋体"/>
          <w:spacing w:val="-19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1"/>
          <w:szCs w:val="31"/>
        </w:rPr>
        <w:t>人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</w:t>
      </w:r>
    </w:p>
    <w:p w14:paraId="33E87A90">
      <w:pPr>
        <w:spacing w:line="258" w:lineRule="auto"/>
        <w:rPr>
          <w:rFonts w:ascii="Arial"/>
          <w:sz w:val="21"/>
        </w:rPr>
      </w:pPr>
    </w:p>
    <w:p w14:paraId="55733F26">
      <w:pPr>
        <w:spacing w:line="259" w:lineRule="auto"/>
        <w:rPr>
          <w:rFonts w:ascii="Arial"/>
          <w:sz w:val="21"/>
        </w:rPr>
      </w:pPr>
    </w:p>
    <w:p w14:paraId="74A233CB">
      <w:pPr>
        <w:spacing w:line="259" w:lineRule="auto"/>
        <w:rPr>
          <w:rFonts w:ascii="Arial"/>
          <w:sz w:val="21"/>
        </w:rPr>
      </w:pPr>
    </w:p>
    <w:p w14:paraId="5909B974">
      <w:pPr>
        <w:spacing w:before="101" w:line="219" w:lineRule="auto"/>
        <w:ind w:left="1139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250825</wp:posOffset>
            </wp:positionV>
            <wp:extent cx="2849880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49628" cy="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负责人所在单位</w:t>
      </w:r>
    </w:p>
    <w:p w14:paraId="76D04A81">
      <w:pPr>
        <w:spacing w:line="258" w:lineRule="auto"/>
        <w:rPr>
          <w:rFonts w:ascii="Arial"/>
          <w:sz w:val="21"/>
        </w:rPr>
      </w:pPr>
    </w:p>
    <w:p w14:paraId="5E468B51">
      <w:pPr>
        <w:spacing w:line="259" w:lineRule="auto"/>
        <w:rPr>
          <w:rFonts w:ascii="Arial"/>
          <w:sz w:val="21"/>
        </w:rPr>
      </w:pPr>
    </w:p>
    <w:p w14:paraId="433CD547">
      <w:pPr>
        <w:spacing w:line="259" w:lineRule="auto"/>
        <w:rPr>
          <w:rFonts w:ascii="Arial"/>
          <w:sz w:val="21"/>
        </w:rPr>
      </w:pPr>
    </w:p>
    <w:p w14:paraId="5C47A744">
      <w:pPr>
        <w:spacing w:before="102" w:line="219" w:lineRule="auto"/>
        <w:ind w:left="11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9"/>
          <w:sz w:val="31"/>
          <w:szCs w:val="31"/>
        </w:rPr>
        <w:t>申</w:t>
      </w:r>
      <w:r>
        <w:rPr>
          <w:rFonts w:ascii="宋体" w:hAnsi="宋体" w:eastAsia="宋体" w:cs="宋体"/>
          <w:spacing w:val="10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31"/>
          <w:szCs w:val="31"/>
        </w:rPr>
        <w:t>报</w:t>
      </w:r>
      <w:r>
        <w:rPr>
          <w:rFonts w:ascii="宋体" w:hAnsi="宋体" w:eastAsia="宋体" w:cs="宋体"/>
          <w:spacing w:val="15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39"/>
          <w:sz w:val="31"/>
          <w:szCs w:val="31"/>
        </w:rPr>
        <w:t>日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-39"/>
          <w:sz w:val="31"/>
          <w:szCs w:val="31"/>
        </w:rPr>
        <w:t>期</w:t>
      </w:r>
      <w:r>
        <w:rPr>
          <w:rFonts w:ascii="宋体" w:hAnsi="宋体" w:eastAsia="宋体" w:cs="宋体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</w:t>
      </w:r>
    </w:p>
    <w:p w14:paraId="33D3D3F9"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10" w:h="16840"/>
          <w:pgMar w:top="1431" w:right="1786" w:bottom="1652" w:left="1544" w:header="0" w:footer="1373" w:gutter="0"/>
          <w:cols w:space="720" w:num="1"/>
        </w:sectPr>
      </w:pPr>
    </w:p>
    <w:p w14:paraId="32C44F24">
      <w:pPr>
        <w:spacing w:line="396" w:lineRule="auto"/>
        <w:rPr>
          <w:rFonts w:ascii="Arial"/>
          <w:sz w:val="21"/>
        </w:rPr>
      </w:pPr>
    </w:p>
    <w:p w14:paraId="55F1B7BB">
      <w:pPr>
        <w:spacing w:before="94" w:line="225" w:lineRule="auto"/>
        <w:ind w:left="739"/>
        <w:outlineLvl w:val="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16"/>
          <w:sz w:val="29"/>
          <w:szCs w:val="29"/>
        </w:rPr>
        <w:t>一、基本情况</w:t>
      </w:r>
    </w:p>
    <w:p w14:paraId="5B0FD2BA">
      <w:pPr>
        <w:spacing w:line="97" w:lineRule="exact"/>
      </w:pPr>
    </w:p>
    <w:tbl>
      <w:tblPr>
        <w:tblStyle w:val="6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349"/>
        <w:gridCol w:w="789"/>
        <w:gridCol w:w="969"/>
        <w:gridCol w:w="300"/>
        <w:gridCol w:w="539"/>
        <w:gridCol w:w="709"/>
        <w:gridCol w:w="1329"/>
        <w:gridCol w:w="749"/>
        <w:gridCol w:w="440"/>
        <w:gridCol w:w="360"/>
        <w:gridCol w:w="959"/>
        <w:gridCol w:w="1074"/>
      </w:tblGrid>
      <w:tr w14:paraId="33FAE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893" w:type="dxa"/>
            <w:gridSpan w:val="2"/>
            <w:vAlign w:val="top"/>
          </w:tcPr>
          <w:p w14:paraId="3325BFDC">
            <w:pPr>
              <w:pStyle w:val="5"/>
              <w:spacing w:line="275" w:lineRule="auto"/>
            </w:pPr>
          </w:p>
          <w:p w14:paraId="4526A3C7">
            <w:pPr>
              <w:spacing w:before="78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申报方向</w:t>
            </w:r>
          </w:p>
        </w:tc>
        <w:tc>
          <w:tcPr>
            <w:tcW w:w="8217" w:type="dxa"/>
            <w:gridSpan w:val="11"/>
            <w:vAlign w:val="top"/>
          </w:tcPr>
          <w:p w14:paraId="0E11A80B">
            <w:pPr>
              <w:spacing w:before="112" w:line="312" w:lineRule="auto"/>
              <w:ind w:left="122" w:right="8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□1.内部审计数字化转型研究口2.内部审计赋能新质生产力发展研究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(注意：在选择的申报方向前打“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”,二者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只能选其一)</w:t>
            </w:r>
          </w:p>
        </w:tc>
      </w:tr>
      <w:tr w14:paraId="6A165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93" w:type="dxa"/>
            <w:gridSpan w:val="2"/>
            <w:vAlign w:val="top"/>
          </w:tcPr>
          <w:p w14:paraId="1739FE3B">
            <w:pPr>
              <w:spacing w:before="122" w:line="221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课题名称</w:t>
            </w:r>
          </w:p>
        </w:tc>
        <w:tc>
          <w:tcPr>
            <w:tcW w:w="8217" w:type="dxa"/>
            <w:gridSpan w:val="11"/>
            <w:vAlign w:val="top"/>
          </w:tcPr>
          <w:p w14:paraId="5948732B">
            <w:pPr>
              <w:pStyle w:val="5"/>
            </w:pPr>
          </w:p>
        </w:tc>
      </w:tr>
      <w:tr w14:paraId="2BA86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93" w:type="dxa"/>
            <w:gridSpan w:val="2"/>
            <w:vAlign w:val="top"/>
          </w:tcPr>
          <w:p w14:paraId="21E4A62C">
            <w:pPr>
              <w:spacing w:before="112" w:line="221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主题词</w:t>
            </w:r>
          </w:p>
        </w:tc>
        <w:tc>
          <w:tcPr>
            <w:tcW w:w="8217" w:type="dxa"/>
            <w:gridSpan w:val="11"/>
            <w:vAlign w:val="top"/>
          </w:tcPr>
          <w:p w14:paraId="463E7601">
            <w:pPr>
              <w:pStyle w:val="5"/>
            </w:pPr>
          </w:p>
        </w:tc>
      </w:tr>
      <w:tr w14:paraId="76BDE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93" w:type="dxa"/>
            <w:gridSpan w:val="2"/>
            <w:vAlign w:val="top"/>
          </w:tcPr>
          <w:p w14:paraId="4F4BB405">
            <w:pPr>
              <w:spacing w:before="121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预计完成时间</w:t>
            </w:r>
          </w:p>
        </w:tc>
        <w:tc>
          <w:tcPr>
            <w:tcW w:w="4635" w:type="dxa"/>
            <w:gridSpan w:val="6"/>
            <w:vAlign w:val="top"/>
          </w:tcPr>
          <w:p w14:paraId="0FEFD0F8">
            <w:pPr>
              <w:spacing w:before="121" w:line="219" w:lineRule="auto"/>
              <w:ind w:left="9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日</w:t>
            </w:r>
          </w:p>
        </w:tc>
        <w:tc>
          <w:tcPr>
            <w:tcW w:w="1189" w:type="dxa"/>
            <w:gridSpan w:val="2"/>
            <w:vAlign w:val="top"/>
          </w:tcPr>
          <w:p w14:paraId="59DAAF05">
            <w:pPr>
              <w:spacing w:before="121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预期字数</w:t>
            </w:r>
          </w:p>
        </w:tc>
        <w:tc>
          <w:tcPr>
            <w:tcW w:w="2393" w:type="dxa"/>
            <w:gridSpan w:val="3"/>
            <w:vAlign w:val="top"/>
          </w:tcPr>
          <w:p w14:paraId="0939F08D">
            <w:pPr>
              <w:pStyle w:val="5"/>
            </w:pPr>
          </w:p>
        </w:tc>
      </w:tr>
      <w:tr w14:paraId="13D3C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93" w:type="dxa"/>
            <w:gridSpan w:val="2"/>
            <w:vAlign w:val="top"/>
          </w:tcPr>
          <w:p w14:paraId="63C8C6A8">
            <w:pPr>
              <w:spacing w:before="111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预期成果形式</w:t>
            </w:r>
          </w:p>
        </w:tc>
        <w:tc>
          <w:tcPr>
            <w:tcW w:w="8217" w:type="dxa"/>
            <w:gridSpan w:val="11"/>
            <w:vAlign w:val="top"/>
          </w:tcPr>
          <w:p w14:paraId="4961B790">
            <w:pPr>
              <w:spacing w:before="90" w:line="232" w:lineRule="auto"/>
              <w:ind w:left="1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24"/>
                <w:szCs w:val="24"/>
              </w:rPr>
              <w:t>A.研究报告   B.专著</w:t>
            </w:r>
            <w:r>
              <w:rPr>
                <w:rFonts w:ascii="宋体" w:hAnsi="宋体" w:eastAsia="宋体" w:cs="宋体"/>
                <w:spacing w:val="24"/>
                <w:position w:val="-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position w:val="1"/>
                <w:sz w:val="24"/>
                <w:szCs w:val="24"/>
              </w:rPr>
              <w:t>C.论文  D.指南草案</w:t>
            </w:r>
          </w:p>
        </w:tc>
      </w:tr>
      <w:tr w14:paraId="6077B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110" w:type="dxa"/>
            <w:gridSpan w:val="13"/>
            <w:vAlign w:val="top"/>
          </w:tcPr>
          <w:p w14:paraId="358DD1E7">
            <w:pPr>
              <w:spacing w:before="109" w:line="219" w:lineRule="auto"/>
              <w:ind w:left="3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课题负责人及主要参加人员简况</w:t>
            </w:r>
          </w:p>
        </w:tc>
      </w:tr>
      <w:tr w14:paraId="07124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 w14:paraId="709540FE">
            <w:pPr>
              <w:spacing w:before="228" w:line="199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349" w:type="dxa"/>
            <w:vAlign w:val="top"/>
          </w:tcPr>
          <w:p w14:paraId="52699D62">
            <w:pPr>
              <w:spacing w:before="190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758" w:type="dxa"/>
            <w:gridSpan w:val="2"/>
            <w:vAlign w:val="top"/>
          </w:tcPr>
          <w:p w14:paraId="0BE7B5A0">
            <w:pPr>
              <w:pStyle w:val="5"/>
            </w:pPr>
          </w:p>
        </w:tc>
        <w:tc>
          <w:tcPr>
            <w:tcW w:w="839" w:type="dxa"/>
            <w:gridSpan w:val="2"/>
            <w:vAlign w:val="top"/>
          </w:tcPr>
          <w:p w14:paraId="723D936B">
            <w:pPr>
              <w:spacing w:before="19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top"/>
          </w:tcPr>
          <w:p w14:paraId="4217A5BA">
            <w:pPr>
              <w:pStyle w:val="5"/>
            </w:pPr>
          </w:p>
        </w:tc>
        <w:tc>
          <w:tcPr>
            <w:tcW w:w="1329" w:type="dxa"/>
            <w:vAlign w:val="top"/>
          </w:tcPr>
          <w:p w14:paraId="04287DC8">
            <w:pPr>
              <w:spacing w:before="191" w:line="220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3582" w:type="dxa"/>
            <w:gridSpan w:val="5"/>
            <w:vAlign w:val="top"/>
          </w:tcPr>
          <w:p w14:paraId="23572586">
            <w:pPr>
              <w:spacing w:before="187" w:line="219" w:lineRule="auto"/>
              <w:ind w:left="10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  <w:tr w14:paraId="28D13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21962E">
            <w:pPr>
              <w:pStyle w:val="5"/>
            </w:pPr>
          </w:p>
        </w:tc>
        <w:tc>
          <w:tcPr>
            <w:tcW w:w="1349" w:type="dxa"/>
            <w:vAlign w:val="top"/>
          </w:tcPr>
          <w:p w14:paraId="117BC26B">
            <w:pPr>
              <w:spacing w:before="202" w:line="220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306" w:type="dxa"/>
            <w:gridSpan w:val="5"/>
            <w:vAlign w:val="top"/>
          </w:tcPr>
          <w:p w14:paraId="7D7D04F9">
            <w:pPr>
              <w:pStyle w:val="5"/>
            </w:pPr>
          </w:p>
        </w:tc>
        <w:tc>
          <w:tcPr>
            <w:tcW w:w="1329" w:type="dxa"/>
            <w:vAlign w:val="top"/>
          </w:tcPr>
          <w:p w14:paraId="429B3538">
            <w:pPr>
              <w:spacing w:before="202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行政职务</w:t>
            </w:r>
          </w:p>
        </w:tc>
        <w:tc>
          <w:tcPr>
            <w:tcW w:w="1189" w:type="dxa"/>
            <w:gridSpan w:val="2"/>
            <w:vAlign w:val="top"/>
          </w:tcPr>
          <w:p w14:paraId="1C6C9B9D">
            <w:pPr>
              <w:pStyle w:val="5"/>
            </w:pPr>
          </w:p>
        </w:tc>
        <w:tc>
          <w:tcPr>
            <w:tcW w:w="1319" w:type="dxa"/>
            <w:gridSpan w:val="2"/>
            <w:vAlign w:val="top"/>
          </w:tcPr>
          <w:p w14:paraId="76F305ED">
            <w:pPr>
              <w:spacing w:before="202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专业职务</w:t>
            </w:r>
          </w:p>
        </w:tc>
        <w:tc>
          <w:tcPr>
            <w:tcW w:w="1074" w:type="dxa"/>
            <w:vAlign w:val="top"/>
          </w:tcPr>
          <w:p w14:paraId="49911A18">
            <w:pPr>
              <w:pStyle w:val="5"/>
            </w:pPr>
          </w:p>
        </w:tc>
      </w:tr>
      <w:tr w14:paraId="4AFC5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738AEC">
            <w:pPr>
              <w:pStyle w:val="5"/>
            </w:pPr>
          </w:p>
        </w:tc>
        <w:tc>
          <w:tcPr>
            <w:tcW w:w="1349" w:type="dxa"/>
            <w:vAlign w:val="top"/>
          </w:tcPr>
          <w:p w14:paraId="0B7D7F4C">
            <w:pPr>
              <w:spacing w:before="190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研究专长</w:t>
            </w:r>
          </w:p>
        </w:tc>
        <w:tc>
          <w:tcPr>
            <w:tcW w:w="1758" w:type="dxa"/>
            <w:gridSpan w:val="2"/>
            <w:vAlign w:val="top"/>
          </w:tcPr>
          <w:p w14:paraId="471AEB12">
            <w:pPr>
              <w:pStyle w:val="5"/>
            </w:pPr>
          </w:p>
        </w:tc>
        <w:tc>
          <w:tcPr>
            <w:tcW w:w="839" w:type="dxa"/>
            <w:gridSpan w:val="2"/>
            <w:vAlign w:val="top"/>
          </w:tcPr>
          <w:p w14:paraId="780B5DD0">
            <w:pPr>
              <w:spacing w:before="193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709" w:type="dxa"/>
            <w:vAlign w:val="top"/>
          </w:tcPr>
          <w:p w14:paraId="32516EC2">
            <w:pPr>
              <w:pStyle w:val="5"/>
            </w:pPr>
          </w:p>
        </w:tc>
        <w:tc>
          <w:tcPr>
            <w:tcW w:w="1329" w:type="dxa"/>
            <w:vAlign w:val="top"/>
          </w:tcPr>
          <w:p w14:paraId="36FBE062">
            <w:pPr>
              <w:spacing w:before="193" w:line="22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位</w:t>
            </w:r>
          </w:p>
        </w:tc>
        <w:tc>
          <w:tcPr>
            <w:tcW w:w="1189" w:type="dxa"/>
            <w:gridSpan w:val="2"/>
            <w:vAlign w:val="top"/>
          </w:tcPr>
          <w:p w14:paraId="76113334">
            <w:pPr>
              <w:pStyle w:val="5"/>
            </w:pPr>
          </w:p>
        </w:tc>
        <w:tc>
          <w:tcPr>
            <w:tcW w:w="1319" w:type="dxa"/>
            <w:gridSpan w:val="2"/>
            <w:vAlign w:val="top"/>
          </w:tcPr>
          <w:p w14:paraId="19C927AD">
            <w:pPr>
              <w:spacing w:before="195" w:line="221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074" w:type="dxa"/>
            <w:vAlign w:val="top"/>
          </w:tcPr>
          <w:p w14:paraId="2647F0CE">
            <w:pPr>
              <w:pStyle w:val="5"/>
            </w:pPr>
          </w:p>
        </w:tc>
      </w:tr>
      <w:tr w14:paraId="7FA4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 w14:paraId="155408A5">
            <w:pPr>
              <w:pStyle w:val="5"/>
            </w:pPr>
          </w:p>
        </w:tc>
        <w:tc>
          <w:tcPr>
            <w:tcW w:w="1349" w:type="dxa"/>
            <w:vAlign w:val="top"/>
          </w:tcPr>
          <w:p w14:paraId="57D41485">
            <w:pPr>
              <w:spacing w:before="192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3306" w:type="dxa"/>
            <w:gridSpan w:val="5"/>
            <w:vAlign w:val="top"/>
          </w:tcPr>
          <w:p w14:paraId="3A97717D">
            <w:pPr>
              <w:pStyle w:val="5"/>
            </w:pPr>
          </w:p>
        </w:tc>
        <w:tc>
          <w:tcPr>
            <w:tcW w:w="1329" w:type="dxa"/>
            <w:vAlign w:val="top"/>
          </w:tcPr>
          <w:p w14:paraId="6F24C1AF">
            <w:pPr>
              <w:spacing w:before="192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3582" w:type="dxa"/>
            <w:gridSpan w:val="5"/>
            <w:vAlign w:val="top"/>
          </w:tcPr>
          <w:p w14:paraId="7CEBECE1">
            <w:pPr>
              <w:pStyle w:val="5"/>
            </w:pPr>
          </w:p>
        </w:tc>
      </w:tr>
      <w:tr w14:paraId="311E6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 w14:paraId="08BFA2CB">
            <w:pPr>
              <w:spacing w:before="219" w:line="201" w:lineRule="auto"/>
              <w:ind w:left="1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参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加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者</w:t>
            </w:r>
          </w:p>
        </w:tc>
        <w:tc>
          <w:tcPr>
            <w:tcW w:w="1349" w:type="dxa"/>
            <w:vAlign w:val="top"/>
          </w:tcPr>
          <w:p w14:paraId="532BC767">
            <w:pPr>
              <w:spacing w:before="190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789" w:type="dxa"/>
            <w:vAlign w:val="top"/>
          </w:tcPr>
          <w:p w14:paraId="52C13920">
            <w:pPr>
              <w:spacing w:before="194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69" w:type="dxa"/>
            <w:gridSpan w:val="2"/>
            <w:vAlign w:val="top"/>
          </w:tcPr>
          <w:p w14:paraId="3951C976">
            <w:pPr>
              <w:spacing w:before="194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1248" w:type="dxa"/>
            <w:gridSpan w:val="2"/>
            <w:vAlign w:val="top"/>
          </w:tcPr>
          <w:p w14:paraId="0DCE505C">
            <w:pPr>
              <w:spacing w:before="194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专业职务</w:t>
            </w:r>
          </w:p>
        </w:tc>
        <w:tc>
          <w:tcPr>
            <w:tcW w:w="1329" w:type="dxa"/>
            <w:vAlign w:val="top"/>
          </w:tcPr>
          <w:p w14:paraId="5BDE5B2E">
            <w:pPr>
              <w:spacing w:before="192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研究专长</w:t>
            </w:r>
          </w:p>
        </w:tc>
        <w:tc>
          <w:tcPr>
            <w:tcW w:w="749" w:type="dxa"/>
            <w:vAlign w:val="top"/>
          </w:tcPr>
          <w:p w14:paraId="0A269779">
            <w:pPr>
              <w:spacing w:before="195" w:line="221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800" w:type="dxa"/>
            <w:gridSpan w:val="2"/>
            <w:vAlign w:val="top"/>
          </w:tcPr>
          <w:p w14:paraId="7FAD1A87">
            <w:pPr>
              <w:spacing w:before="195" w:line="221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2033" w:type="dxa"/>
            <w:gridSpan w:val="2"/>
            <w:vAlign w:val="top"/>
          </w:tcPr>
          <w:p w14:paraId="4C2D35F6">
            <w:pPr>
              <w:spacing w:before="194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位</w:t>
            </w:r>
          </w:p>
        </w:tc>
      </w:tr>
      <w:tr w14:paraId="367E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4CFB8A">
            <w:pPr>
              <w:pStyle w:val="5"/>
            </w:pPr>
          </w:p>
        </w:tc>
        <w:tc>
          <w:tcPr>
            <w:tcW w:w="1349" w:type="dxa"/>
            <w:vAlign w:val="top"/>
          </w:tcPr>
          <w:p w14:paraId="185E61EF">
            <w:pPr>
              <w:pStyle w:val="5"/>
            </w:pPr>
          </w:p>
        </w:tc>
        <w:tc>
          <w:tcPr>
            <w:tcW w:w="789" w:type="dxa"/>
            <w:vAlign w:val="top"/>
          </w:tcPr>
          <w:p w14:paraId="027771BC">
            <w:pPr>
              <w:pStyle w:val="5"/>
            </w:pPr>
          </w:p>
        </w:tc>
        <w:tc>
          <w:tcPr>
            <w:tcW w:w="1269" w:type="dxa"/>
            <w:gridSpan w:val="2"/>
            <w:vAlign w:val="top"/>
          </w:tcPr>
          <w:p w14:paraId="1C2F67C4">
            <w:pPr>
              <w:pStyle w:val="5"/>
            </w:pPr>
          </w:p>
        </w:tc>
        <w:tc>
          <w:tcPr>
            <w:tcW w:w="1248" w:type="dxa"/>
            <w:gridSpan w:val="2"/>
            <w:vAlign w:val="top"/>
          </w:tcPr>
          <w:p w14:paraId="4EC2C0DB">
            <w:pPr>
              <w:pStyle w:val="5"/>
            </w:pPr>
          </w:p>
        </w:tc>
        <w:tc>
          <w:tcPr>
            <w:tcW w:w="1329" w:type="dxa"/>
            <w:vAlign w:val="top"/>
          </w:tcPr>
          <w:p w14:paraId="108D55E0">
            <w:pPr>
              <w:pStyle w:val="5"/>
            </w:pPr>
          </w:p>
        </w:tc>
        <w:tc>
          <w:tcPr>
            <w:tcW w:w="749" w:type="dxa"/>
            <w:vAlign w:val="top"/>
          </w:tcPr>
          <w:p w14:paraId="4D0CA3F7">
            <w:pPr>
              <w:pStyle w:val="5"/>
            </w:pPr>
          </w:p>
        </w:tc>
        <w:tc>
          <w:tcPr>
            <w:tcW w:w="800" w:type="dxa"/>
            <w:gridSpan w:val="2"/>
            <w:vAlign w:val="top"/>
          </w:tcPr>
          <w:p w14:paraId="2BB4F633">
            <w:pPr>
              <w:pStyle w:val="5"/>
            </w:pPr>
          </w:p>
        </w:tc>
        <w:tc>
          <w:tcPr>
            <w:tcW w:w="2033" w:type="dxa"/>
            <w:gridSpan w:val="2"/>
            <w:vAlign w:val="top"/>
          </w:tcPr>
          <w:p w14:paraId="4D85667D">
            <w:pPr>
              <w:pStyle w:val="5"/>
            </w:pPr>
          </w:p>
        </w:tc>
      </w:tr>
      <w:tr w14:paraId="4ECB9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2A70E8">
            <w:pPr>
              <w:pStyle w:val="5"/>
            </w:pPr>
          </w:p>
        </w:tc>
        <w:tc>
          <w:tcPr>
            <w:tcW w:w="1349" w:type="dxa"/>
            <w:vAlign w:val="top"/>
          </w:tcPr>
          <w:p w14:paraId="01F43DCF">
            <w:pPr>
              <w:pStyle w:val="5"/>
            </w:pPr>
          </w:p>
        </w:tc>
        <w:tc>
          <w:tcPr>
            <w:tcW w:w="789" w:type="dxa"/>
            <w:vAlign w:val="top"/>
          </w:tcPr>
          <w:p w14:paraId="521C34D0">
            <w:pPr>
              <w:pStyle w:val="5"/>
            </w:pPr>
          </w:p>
        </w:tc>
        <w:tc>
          <w:tcPr>
            <w:tcW w:w="1269" w:type="dxa"/>
            <w:gridSpan w:val="2"/>
            <w:vAlign w:val="top"/>
          </w:tcPr>
          <w:p w14:paraId="1C569C0F">
            <w:pPr>
              <w:pStyle w:val="5"/>
            </w:pPr>
          </w:p>
        </w:tc>
        <w:tc>
          <w:tcPr>
            <w:tcW w:w="1248" w:type="dxa"/>
            <w:gridSpan w:val="2"/>
            <w:vAlign w:val="top"/>
          </w:tcPr>
          <w:p w14:paraId="662D7F43">
            <w:pPr>
              <w:pStyle w:val="5"/>
            </w:pPr>
          </w:p>
        </w:tc>
        <w:tc>
          <w:tcPr>
            <w:tcW w:w="1329" w:type="dxa"/>
            <w:vAlign w:val="top"/>
          </w:tcPr>
          <w:p w14:paraId="07B516BA">
            <w:pPr>
              <w:pStyle w:val="5"/>
            </w:pPr>
          </w:p>
        </w:tc>
        <w:tc>
          <w:tcPr>
            <w:tcW w:w="749" w:type="dxa"/>
            <w:vAlign w:val="top"/>
          </w:tcPr>
          <w:p w14:paraId="742B9C68">
            <w:pPr>
              <w:pStyle w:val="5"/>
            </w:pPr>
          </w:p>
        </w:tc>
        <w:tc>
          <w:tcPr>
            <w:tcW w:w="800" w:type="dxa"/>
            <w:gridSpan w:val="2"/>
            <w:vAlign w:val="top"/>
          </w:tcPr>
          <w:p w14:paraId="157C4D3C">
            <w:pPr>
              <w:pStyle w:val="5"/>
            </w:pPr>
          </w:p>
        </w:tc>
        <w:tc>
          <w:tcPr>
            <w:tcW w:w="2033" w:type="dxa"/>
            <w:gridSpan w:val="2"/>
            <w:vAlign w:val="top"/>
          </w:tcPr>
          <w:p w14:paraId="02CE2561">
            <w:pPr>
              <w:pStyle w:val="5"/>
            </w:pPr>
          </w:p>
        </w:tc>
      </w:tr>
      <w:tr w14:paraId="2662E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4BDB83">
            <w:pPr>
              <w:pStyle w:val="5"/>
            </w:pPr>
          </w:p>
        </w:tc>
        <w:tc>
          <w:tcPr>
            <w:tcW w:w="1349" w:type="dxa"/>
            <w:vAlign w:val="top"/>
          </w:tcPr>
          <w:p w14:paraId="652FFE95">
            <w:pPr>
              <w:pStyle w:val="5"/>
            </w:pPr>
          </w:p>
        </w:tc>
        <w:tc>
          <w:tcPr>
            <w:tcW w:w="789" w:type="dxa"/>
            <w:vAlign w:val="top"/>
          </w:tcPr>
          <w:p w14:paraId="33A444AD">
            <w:pPr>
              <w:pStyle w:val="5"/>
            </w:pPr>
          </w:p>
        </w:tc>
        <w:tc>
          <w:tcPr>
            <w:tcW w:w="1269" w:type="dxa"/>
            <w:gridSpan w:val="2"/>
            <w:vAlign w:val="top"/>
          </w:tcPr>
          <w:p w14:paraId="7CAED0C4">
            <w:pPr>
              <w:pStyle w:val="5"/>
            </w:pPr>
          </w:p>
        </w:tc>
        <w:tc>
          <w:tcPr>
            <w:tcW w:w="1248" w:type="dxa"/>
            <w:gridSpan w:val="2"/>
            <w:vAlign w:val="top"/>
          </w:tcPr>
          <w:p w14:paraId="0C789A78">
            <w:pPr>
              <w:pStyle w:val="5"/>
            </w:pPr>
          </w:p>
        </w:tc>
        <w:tc>
          <w:tcPr>
            <w:tcW w:w="1329" w:type="dxa"/>
            <w:vAlign w:val="top"/>
          </w:tcPr>
          <w:p w14:paraId="17C1A2C4">
            <w:pPr>
              <w:pStyle w:val="5"/>
            </w:pPr>
          </w:p>
        </w:tc>
        <w:tc>
          <w:tcPr>
            <w:tcW w:w="749" w:type="dxa"/>
            <w:vAlign w:val="top"/>
          </w:tcPr>
          <w:p w14:paraId="1B0AACDB">
            <w:pPr>
              <w:pStyle w:val="5"/>
            </w:pPr>
          </w:p>
        </w:tc>
        <w:tc>
          <w:tcPr>
            <w:tcW w:w="800" w:type="dxa"/>
            <w:gridSpan w:val="2"/>
            <w:vAlign w:val="top"/>
          </w:tcPr>
          <w:p w14:paraId="772817A2">
            <w:pPr>
              <w:pStyle w:val="5"/>
            </w:pPr>
          </w:p>
        </w:tc>
        <w:tc>
          <w:tcPr>
            <w:tcW w:w="2033" w:type="dxa"/>
            <w:gridSpan w:val="2"/>
            <w:vAlign w:val="top"/>
          </w:tcPr>
          <w:p w14:paraId="0CCF812D">
            <w:pPr>
              <w:pStyle w:val="5"/>
            </w:pPr>
          </w:p>
        </w:tc>
      </w:tr>
      <w:tr w14:paraId="3B8E6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9F7338">
            <w:pPr>
              <w:pStyle w:val="5"/>
            </w:pPr>
          </w:p>
        </w:tc>
        <w:tc>
          <w:tcPr>
            <w:tcW w:w="1349" w:type="dxa"/>
            <w:vAlign w:val="top"/>
          </w:tcPr>
          <w:p w14:paraId="398584FC">
            <w:pPr>
              <w:pStyle w:val="5"/>
            </w:pPr>
          </w:p>
        </w:tc>
        <w:tc>
          <w:tcPr>
            <w:tcW w:w="789" w:type="dxa"/>
            <w:vAlign w:val="top"/>
          </w:tcPr>
          <w:p w14:paraId="05416A3B">
            <w:pPr>
              <w:pStyle w:val="5"/>
            </w:pPr>
          </w:p>
        </w:tc>
        <w:tc>
          <w:tcPr>
            <w:tcW w:w="1269" w:type="dxa"/>
            <w:gridSpan w:val="2"/>
            <w:vAlign w:val="top"/>
          </w:tcPr>
          <w:p w14:paraId="13160BF6">
            <w:pPr>
              <w:pStyle w:val="5"/>
            </w:pPr>
          </w:p>
        </w:tc>
        <w:tc>
          <w:tcPr>
            <w:tcW w:w="1248" w:type="dxa"/>
            <w:gridSpan w:val="2"/>
            <w:vAlign w:val="top"/>
          </w:tcPr>
          <w:p w14:paraId="240F788C">
            <w:pPr>
              <w:pStyle w:val="5"/>
            </w:pPr>
          </w:p>
        </w:tc>
        <w:tc>
          <w:tcPr>
            <w:tcW w:w="1329" w:type="dxa"/>
            <w:vAlign w:val="top"/>
          </w:tcPr>
          <w:p w14:paraId="5562639A">
            <w:pPr>
              <w:pStyle w:val="5"/>
            </w:pPr>
          </w:p>
        </w:tc>
        <w:tc>
          <w:tcPr>
            <w:tcW w:w="749" w:type="dxa"/>
            <w:vAlign w:val="top"/>
          </w:tcPr>
          <w:p w14:paraId="7ABF11A0">
            <w:pPr>
              <w:pStyle w:val="5"/>
            </w:pPr>
          </w:p>
        </w:tc>
        <w:tc>
          <w:tcPr>
            <w:tcW w:w="800" w:type="dxa"/>
            <w:gridSpan w:val="2"/>
            <w:vAlign w:val="top"/>
          </w:tcPr>
          <w:p w14:paraId="01D8DB12">
            <w:pPr>
              <w:pStyle w:val="5"/>
            </w:pPr>
          </w:p>
        </w:tc>
        <w:tc>
          <w:tcPr>
            <w:tcW w:w="2033" w:type="dxa"/>
            <w:gridSpan w:val="2"/>
            <w:vAlign w:val="top"/>
          </w:tcPr>
          <w:p w14:paraId="2F8A682D">
            <w:pPr>
              <w:pStyle w:val="5"/>
            </w:pPr>
          </w:p>
        </w:tc>
      </w:tr>
      <w:tr w14:paraId="4E317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419C59">
            <w:pPr>
              <w:pStyle w:val="5"/>
            </w:pPr>
          </w:p>
        </w:tc>
        <w:tc>
          <w:tcPr>
            <w:tcW w:w="1349" w:type="dxa"/>
            <w:vAlign w:val="top"/>
          </w:tcPr>
          <w:p w14:paraId="78B6C444">
            <w:pPr>
              <w:pStyle w:val="5"/>
            </w:pPr>
          </w:p>
        </w:tc>
        <w:tc>
          <w:tcPr>
            <w:tcW w:w="789" w:type="dxa"/>
            <w:vAlign w:val="top"/>
          </w:tcPr>
          <w:p w14:paraId="16FB1BB2">
            <w:pPr>
              <w:pStyle w:val="5"/>
            </w:pPr>
          </w:p>
        </w:tc>
        <w:tc>
          <w:tcPr>
            <w:tcW w:w="1269" w:type="dxa"/>
            <w:gridSpan w:val="2"/>
            <w:vAlign w:val="top"/>
          </w:tcPr>
          <w:p w14:paraId="3EA8315B">
            <w:pPr>
              <w:pStyle w:val="5"/>
            </w:pPr>
          </w:p>
        </w:tc>
        <w:tc>
          <w:tcPr>
            <w:tcW w:w="1248" w:type="dxa"/>
            <w:gridSpan w:val="2"/>
            <w:vAlign w:val="top"/>
          </w:tcPr>
          <w:p w14:paraId="0A0C4266">
            <w:pPr>
              <w:pStyle w:val="5"/>
            </w:pPr>
          </w:p>
        </w:tc>
        <w:tc>
          <w:tcPr>
            <w:tcW w:w="1329" w:type="dxa"/>
            <w:vAlign w:val="top"/>
          </w:tcPr>
          <w:p w14:paraId="01A62738">
            <w:pPr>
              <w:pStyle w:val="5"/>
            </w:pPr>
          </w:p>
        </w:tc>
        <w:tc>
          <w:tcPr>
            <w:tcW w:w="749" w:type="dxa"/>
            <w:vAlign w:val="top"/>
          </w:tcPr>
          <w:p w14:paraId="1E20A8AA">
            <w:pPr>
              <w:pStyle w:val="5"/>
            </w:pPr>
          </w:p>
        </w:tc>
        <w:tc>
          <w:tcPr>
            <w:tcW w:w="800" w:type="dxa"/>
            <w:gridSpan w:val="2"/>
            <w:vAlign w:val="top"/>
          </w:tcPr>
          <w:p w14:paraId="59D31B0E">
            <w:pPr>
              <w:pStyle w:val="5"/>
            </w:pPr>
          </w:p>
        </w:tc>
        <w:tc>
          <w:tcPr>
            <w:tcW w:w="2033" w:type="dxa"/>
            <w:gridSpan w:val="2"/>
            <w:vAlign w:val="top"/>
          </w:tcPr>
          <w:p w14:paraId="2236CE66">
            <w:pPr>
              <w:pStyle w:val="5"/>
            </w:pPr>
          </w:p>
        </w:tc>
      </w:tr>
      <w:tr w14:paraId="1E9D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E9F5D6">
            <w:pPr>
              <w:pStyle w:val="5"/>
            </w:pPr>
          </w:p>
        </w:tc>
        <w:tc>
          <w:tcPr>
            <w:tcW w:w="1349" w:type="dxa"/>
            <w:vAlign w:val="top"/>
          </w:tcPr>
          <w:p w14:paraId="2D78A5EF">
            <w:pPr>
              <w:pStyle w:val="5"/>
            </w:pPr>
          </w:p>
        </w:tc>
        <w:tc>
          <w:tcPr>
            <w:tcW w:w="789" w:type="dxa"/>
            <w:vAlign w:val="top"/>
          </w:tcPr>
          <w:p w14:paraId="0A393A2F">
            <w:pPr>
              <w:pStyle w:val="5"/>
            </w:pPr>
          </w:p>
        </w:tc>
        <w:tc>
          <w:tcPr>
            <w:tcW w:w="1269" w:type="dxa"/>
            <w:gridSpan w:val="2"/>
            <w:vAlign w:val="top"/>
          </w:tcPr>
          <w:p w14:paraId="57A9D982">
            <w:pPr>
              <w:pStyle w:val="5"/>
            </w:pPr>
          </w:p>
        </w:tc>
        <w:tc>
          <w:tcPr>
            <w:tcW w:w="1248" w:type="dxa"/>
            <w:gridSpan w:val="2"/>
            <w:vAlign w:val="top"/>
          </w:tcPr>
          <w:p w14:paraId="41DF3138">
            <w:pPr>
              <w:pStyle w:val="5"/>
            </w:pPr>
          </w:p>
        </w:tc>
        <w:tc>
          <w:tcPr>
            <w:tcW w:w="1329" w:type="dxa"/>
            <w:vAlign w:val="top"/>
          </w:tcPr>
          <w:p w14:paraId="2B335571">
            <w:pPr>
              <w:pStyle w:val="5"/>
            </w:pPr>
          </w:p>
        </w:tc>
        <w:tc>
          <w:tcPr>
            <w:tcW w:w="749" w:type="dxa"/>
            <w:vAlign w:val="top"/>
          </w:tcPr>
          <w:p w14:paraId="39C68329">
            <w:pPr>
              <w:pStyle w:val="5"/>
            </w:pPr>
          </w:p>
        </w:tc>
        <w:tc>
          <w:tcPr>
            <w:tcW w:w="800" w:type="dxa"/>
            <w:gridSpan w:val="2"/>
            <w:vAlign w:val="top"/>
          </w:tcPr>
          <w:p w14:paraId="679D0C49">
            <w:pPr>
              <w:pStyle w:val="5"/>
            </w:pPr>
          </w:p>
        </w:tc>
        <w:tc>
          <w:tcPr>
            <w:tcW w:w="2033" w:type="dxa"/>
            <w:gridSpan w:val="2"/>
            <w:vAlign w:val="top"/>
          </w:tcPr>
          <w:p w14:paraId="25645E8A">
            <w:pPr>
              <w:pStyle w:val="5"/>
            </w:pPr>
          </w:p>
        </w:tc>
      </w:tr>
      <w:tr w14:paraId="1ACAE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5FA006">
            <w:pPr>
              <w:pStyle w:val="5"/>
            </w:pPr>
          </w:p>
        </w:tc>
        <w:tc>
          <w:tcPr>
            <w:tcW w:w="1349" w:type="dxa"/>
            <w:vAlign w:val="top"/>
          </w:tcPr>
          <w:p w14:paraId="199DFAF7">
            <w:pPr>
              <w:pStyle w:val="5"/>
            </w:pPr>
          </w:p>
        </w:tc>
        <w:tc>
          <w:tcPr>
            <w:tcW w:w="789" w:type="dxa"/>
            <w:vAlign w:val="top"/>
          </w:tcPr>
          <w:p w14:paraId="21AFE28C">
            <w:pPr>
              <w:pStyle w:val="5"/>
            </w:pPr>
          </w:p>
        </w:tc>
        <w:tc>
          <w:tcPr>
            <w:tcW w:w="1269" w:type="dxa"/>
            <w:gridSpan w:val="2"/>
            <w:vAlign w:val="top"/>
          </w:tcPr>
          <w:p w14:paraId="12CB733C">
            <w:pPr>
              <w:pStyle w:val="5"/>
            </w:pPr>
          </w:p>
        </w:tc>
        <w:tc>
          <w:tcPr>
            <w:tcW w:w="1248" w:type="dxa"/>
            <w:gridSpan w:val="2"/>
            <w:vAlign w:val="top"/>
          </w:tcPr>
          <w:p w14:paraId="47187207">
            <w:pPr>
              <w:pStyle w:val="5"/>
            </w:pPr>
          </w:p>
        </w:tc>
        <w:tc>
          <w:tcPr>
            <w:tcW w:w="1329" w:type="dxa"/>
            <w:vAlign w:val="top"/>
          </w:tcPr>
          <w:p w14:paraId="0A9F99B9">
            <w:pPr>
              <w:pStyle w:val="5"/>
            </w:pPr>
          </w:p>
        </w:tc>
        <w:tc>
          <w:tcPr>
            <w:tcW w:w="749" w:type="dxa"/>
            <w:vAlign w:val="top"/>
          </w:tcPr>
          <w:p w14:paraId="2AC19D89">
            <w:pPr>
              <w:pStyle w:val="5"/>
            </w:pPr>
          </w:p>
        </w:tc>
        <w:tc>
          <w:tcPr>
            <w:tcW w:w="800" w:type="dxa"/>
            <w:gridSpan w:val="2"/>
            <w:vAlign w:val="top"/>
          </w:tcPr>
          <w:p w14:paraId="51F71C89">
            <w:pPr>
              <w:pStyle w:val="5"/>
            </w:pPr>
          </w:p>
        </w:tc>
        <w:tc>
          <w:tcPr>
            <w:tcW w:w="2033" w:type="dxa"/>
            <w:gridSpan w:val="2"/>
            <w:vAlign w:val="top"/>
          </w:tcPr>
          <w:p w14:paraId="46B39742">
            <w:pPr>
              <w:pStyle w:val="5"/>
            </w:pPr>
          </w:p>
        </w:tc>
      </w:tr>
      <w:tr w14:paraId="1A0F8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 w14:paraId="549A0F54">
            <w:pPr>
              <w:pStyle w:val="5"/>
            </w:pPr>
          </w:p>
        </w:tc>
        <w:tc>
          <w:tcPr>
            <w:tcW w:w="1349" w:type="dxa"/>
            <w:vAlign w:val="top"/>
          </w:tcPr>
          <w:p w14:paraId="540942EF">
            <w:pPr>
              <w:pStyle w:val="5"/>
            </w:pPr>
          </w:p>
        </w:tc>
        <w:tc>
          <w:tcPr>
            <w:tcW w:w="789" w:type="dxa"/>
            <w:vAlign w:val="top"/>
          </w:tcPr>
          <w:p w14:paraId="5C888C76">
            <w:pPr>
              <w:pStyle w:val="5"/>
            </w:pPr>
          </w:p>
        </w:tc>
        <w:tc>
          <w:tcPr>
            <w:tcW w:w="1269" w:type="dxa"/>
            <w:gridSpan w:val="2"/>
            <w:vAlign w:val="top"/>
          </w:tcPr>
          <w:p w14:paraId="0EA6CA38">
            <w:pPr>
              <w:pStyle w:val="5"/>
            </w:pPr>
          </w:p>
        </w:tc>
        <w:tc>
          <w:tcPr>
            <w:tcW w:w="1248" w:type="dxa"/>
            <w:gridSpan w:val="2"/>
            <w:vAlign w:val="top"/>
          </w:tcPr>
          <w:p w14:paraId="66838255">
            <w:pPr>
              <w:pStyle w:val="5"/>
            </w:pPr>
          </w:p>
        </w:tc>
        <w:tc>
          <w:tcPr>
            <w:tcW w:w="1329" w:type="dxa"/>
            <w:vAlign w:val="top"/>
          </w:tcPr>
          <w:p w14:paraId="7F4A107C">
            <w:pPr>
              <w:pStyle w:val="5"/>
            </w:pPr>
          </w:p>
        </w:tc>
        <w:tc>
          <w:tcPr>
            <w:tcW w:w="749" w:type="dxa"/>
            <w:vAlign w:val="top"/>
          </w:tcPr>
          <w:p w14:paraId="11668DD8">
            <w:pPr>
              <w:pStyle w:val="5"/>
            </w:pPr>
          </w:p>
        </w:tc>
        <w:tc>
          <w:tcPr>
            <w:tcW w:w="800" w:type="dxa"/>
            <w:gridSpan w:val="2"/>
            <w:vAlign w:val="top"/>
          </w:tcPr>
          <w:p w14:paraId="60D3D25C">
            <w:pPr>
              <w:pStyle w:val="5"/>
            </w:pPr>
          </w:p>
        </w:tc>
        <w:tc>
          <w:tcPr>
            <w:tcW w:w="2033" w:type="dxa"/>
            <w:gridSpan w:val="2"/>
            <w:vAlign w:val="top"/>
          </w:tcPr>
          <w:p w14:paraId="4C872C9F">
            <w:pPr>
              <w:pStyle w:val="5"/>
            </w:pPr>
          </w:p>
        </w:tc>
      </w:tr>
    </w:tbl>
    <w:p w14:paraId="23EE9498">
      <w:pPr>
        <w:rPr>
          <w:rFonts w:ascii="Arial"/>
          <w:sz w:val="21"/>
        </w:rPr>
      </w:pPr>
    </w:p>
    <w:p w14:paraId="2173137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31" w:right="984" w:bottom="1653" w:left="805" w:header="0" w:footer="1367" w:gutter="0"/>
          <w:cols w:space="720" w:num="1"/>
        </w:sectPr>
      </w:pPr>
    </w:p>
    <w:p w14:paraId="4A8138F5">
      <w:pPr>
        <w:spacing w:line="374" w:lineRule="auto"/>
        <w:rPr>
          <w:rFonts w:ascii="Arial"/>
          <w:sz w:val="21"/>
        </w:rPr>
      </w:pPr>
    </w:p>
    <w:p w14:paraId="5633E21A">
      <w:pPr>
        <w:spacing w:before="97" w:line="226" w:lineRule="auto"/>
        <w:ind w:left="739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23"/>
          <w:sz w:val="30"/>
          <w:szCs w:val="30"/>
        </w:rPr>
        <w:t>二、课题论证</w:t>
      </w:r>
    </w:p>
    <w:p w14:paraId="49E47E37">
      <w:pPr>
        <w:spacing w:line="102" w:lineRule="exact"/>
      </w:pPr>
    </w:p>
    <w:tbl>
      <w:tblPr>
        <w:tblStyle w:val="6"/>
        <w:tblW w:w="10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0"/>
      </w:tblGrid>
      <w:tr w14:paraId="00A15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0" w:hRule="atLeast"/>
        </w:trPr>
        <w:tc>
          <w:tcPr>
            <w:tcW w:w="10070" w:type="dxa"/>
            <w:vAlign w:val="top"/>
          </w:tcPr>
          <w:p w14:paraId="3D73574B">
            <w:pPr>
              <w:spacing w:before="133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1、选题：本课题国内外研究现状，选题的意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义。</w:t>
            </w:r>
          </w:p>
          <w:p w14:paraId="380DED61">
            <w:pPr>
              <w:spacing w:before="165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2、内容：本课题研究的基本思路和方法，主要观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点。</w:t>
            </w:r>
          </w:p>
          <w:p w14:paraId="0A1EDCF1">
            <w:pPr>
              <w:spacing w:before="194" w:line="218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3、预期价值：本课题理论创新程度或实际应用价值</w:t>
            </w:r>
          </w:p>
        </w:tc>
      </w:tr>
    </w:tbl>
    <w:p w14:paraId="46FD51A0">
      <w:pPr>
        <w:rPr>
          <w:rFonts w:ascii="Arial"/>
          <w:sz w:val="21"/>
        </w:rPr>
      </w:pPr>
    </w:p>
    <w:p w14:paraId="27D0A24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431" w:right="1024" w:bottom="1650" w:left="805" w:header="0" w:footer="1352" w:gutter="0"/>
          <w:cols w:space="720" w:num="1"/>
        </w:sectPr>
      </w:pPr>
    </w:p>
    <w:p w14:paraId="586A8800">
      <w:pPr>
        <w:spacing w:line="385" w:lineRule="auto"/>
        <w:rPr>
          <w:rFonts w:ascii="Arial"/>
          <w:sz w:val="21"/>
        </w:rPr>
      </w:pPr>
    </w:p>
    <w:p w14:paraId="5637B41A">
      <w:pPr>
        <w:spacing w:before="94" w:line="224" w:lineRule="auto"/>
        <w:ind w:left="739"/>
        <w:outlineLvl w:val="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12"/>
          <w:sz w:val="29"/>
          <w:szCs w:val="29"/>
        </w:rPr>
        <w:t>三、完成课题研究的条件和保证</w:t>
      </w:r>
    </w:p>
    <w:p w14:paraId="03C52D8B">
      <w:pPr>
        <w:spacing w:line="109" w:lineRule="exact"/>
      </w:pPr>
    </w:p>
    <w:tbl>
      <w:tblPr>
        <w:tblStyle w:val="6"/>
        <w:tblW w:w="10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0"/>
      </w:tblGrid>
      <w:tr w14:paraId="05C31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9" w:hRule="atLeast"/>
        </w:trPr>
        <w:tc>
          <w:tcPr>
            <w:tcW w:w="10070" w:type="dxa"/>
            <w:vAlign w:val="top"/>
          </w:tcPr>
          <w:p w14:paraId="208EB7BF">
            <w:pPr>
              <w:spacing w:before="113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1、负责人和主要成员曾经完成哪些重要研究课题。</w:t>
            </w:r>
          </w:p>
          <w:p w14:paraId="3F459FF4">
            <w:pPr>
              <w:spacing w:before="197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2、主要参考文献。</w:t>
            </w:r>
          </w:p>
        </w:tc>
      </w:tr>
    </w:tbl>
    <w:p w14:paraId="639E2133">
      <w:pPr>
        <w:rPr>
          <w:rFonts w:ascii="Arial"/>
          <w:sz w:val="21"/>
        </w:rPr>
      </w:pPr>
    </w:p>
    <w:p w14:paraId="08D09AB5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40"/>
          <w:pgMar w:top="1431" w:right="1024" w:bottom="1641" w:left="805" w:header="0" w:footer="1355" w:gutter="0"/>
          <w:cols w:space="720" w:num="1"/>
        </w:sectPr>
      </w:pPr>
    </w:p>
    <w:p w14:paraId="5D667486">
      <w:pPr>
        <w:spacing w:line="400" w:lineRule="auto"/>
        <w:rPr>
          <w:rFonts w:ascii="Arial"/>
          <w:sz w:val="21"/>
        </w:rPr>
      </w:pPr>
    </w:p>
    <w:p w14:paraId="1150E43A">
      <w:pPr>
        <w:spacing w:before="91" w:line="226" w:lineRule="auto"/>
        <w:ind w:left="738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0"/>
          <w:sz w:val="28"/>
          <w:szCs w:val="28"/>
        </w:rPr>
        <w:t>四、课题进度</w:t>
      </w:r>
    </w:p>
    <w:p w14:paraId="1F13BB3E">
      <w:pPr>
        <w:spacing w:line="107" w:lineRule="exact"/>
      </w:pPr>
    </w:p>
    <w:tbl>
      <w:tblPr>
        <w:tblStyle w:val="6"/>
        <w:tblW w:w="10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3"/>
        <w:gridCol w:w="2517"/>
        <w:gridCol w:w="2508"/>
        <w:gridCol w:w="2522"/>
      </w:tblGrid>
      <w:tr w14:paraId="59C08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523" w:type="dxa"/>
            <w:vAlign w:val="top"/>
          </w:tcPr>
          <w:p w14:paraId="22D6BF37">
            <w:pPr>
              <w:spacing w:before="113" w:line="219" w:lineRule="auto"/>
              <w:ind w:left="7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研究阶段</w:t>
            </w:r>
          </w:p>
        </w:tc>
        <w:tc>
          <w:tcPr>
            <w:tcW w:w="2517" w:type="dxa"/>
            <w:vAlign w:val="top"/>
          </w:tcPr>
          <w:p w14:paraId="072B8189">
            <w:pPr>
              <w:spacing w:before="113" w:line="219" w:lineRule="auto"/>
              <w:ind w:left="7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研究成果</w:t>
            </w:r>
          </w:p>
        </w:tc>
        <w:tc>
          <w:tcPr>
            <w:tcW w:w="2508" w:type="dxa"/>
            <w:vAlign w:val="top"/>
          </w:tcPr>
          <w:p w14:paraId="5E3CFB28">
            <w:pPr>
              <w:spacing w:before="115" w:line="220" w:lineRule="auto"/>
              <w:ind w:left="7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成果形式</w:t>
            </w:r>
          </w:p>
        </w:tc>
        <w:tc>
          <w:tcPr>
            <w:tcW w:w="2522" w:type="dxa"/>
            <w:vAlign w:val="top"/>
          </w:tcPr>
          <w:p w14:paraId="0EDE24F7">
            <w:pPr>
              <w:spacing w:before="114" w:line="219" w:lineRule="auto"/>
              <w:ind w:left="9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承担人</w:t>
            </w:r>
          </w:p>
        </w:tc>
      </w:tr>
      <w:tr w14:paraId="74DD6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523" w:type="dxa"/>
            <w:vAlign w:val="top"/>
          </w:tcPr>
          <w:p w14:paraId="1500D240">
            <w:pPr>
              <w:pStyle w:val="5"/>
            </w:pPr>
          </w:p>
        </w:tc>
        <w:tc>
          <w:tcPr>
            <w:tcW w:w="2517" w:type="dxa"/>
            <w:vAlign w:val="top"/>
          </w:tcPr>
          <w:p w14:paraId="03A91F0D">
            <w:pPr>
              <w:pStyle w:val="5"/>
            </w:pPr>
          </w:p>
        </w:tc>
        <w:tc>
          <w:tcPr>
            <w:tcW w:w="2508" w:type="dxa"/>
            <w:vAlign w:val="top"/>
          </w:tcPr>
          <w:p w14:paraId="492A811F">
            <w:pPr>
              <w:pStyle w:val="5"/>
            </w:pPr>
          </w:p>
        </w:tc>
        <w:tc>
          <w:tcPr>
            <w:tcW w:w="2522" w:type="dxa"/>
            <w:vAlign w:val="top"/>
          </w:tcPr>
          <w:p w14:paraId="3251C56D">
            <w:pPr>
              <w:pStyle w:val="5"/>
            </w:pPr>
          </w:p>
        </w:tc>
      </w:tr>
      <w:tr w14:paraId="02D16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523" w:type="dxa"/>
            <w:vAlign w:val="top"/>
          </w:tcPr>
          <w:p w14:paraId="769B23DA">
            <w:pPr>
              <w:pStyle w:val="5"/>
            </w:pPr>
          </w:p>
        </w:tc>
        <w:tc>
          <w:tcPr>
            <w:tcW w:w="2517" w:type="dxa"/>
            <w:vAlign w:val="top"/>
          </w:tcPr>
          <w:p w14:paraId="3A85A749">
            <w:pPr>
              <w:pStyle w:val="5"/>
            </w:pPr>
          </w:p>
        </w:tc>
        <w:tc>
          <w:tcPr>
            <w:tcW w:w="2508" w:type="dxa"/>
            <w:vAlign w:val="top"/>
          </w:tcPr>
          <w:p w14:paraId="437A70B9">
            <w:pPr>
              <w:pStyle w:val="5"/>
            </w:pPr>
          </w:p>
        </w:tc>
        <w:tc>
          <w:tcPr>
            <w:tcW w:w="2522" w:type="dxa"/>
            <w:vAlign w:val="top"/>
          </w:tcPr>
          <w:p w14:paraId="45139378">
            <w:pPr>
              <w:pStyle w:val="5"/>
            </w:pPr>
          </w:p>
        </w:tc>
      </w:tr>
      <w:tr w14:paraId="000E9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23" w:type="dxa"/>
            <w:vAlign w:val="top"/>
          </w:tcPr>
          <w:p w14:paraId="6B56540D">
            <w:pPr>
              <w:pStyle w:val="5"/>
            </w:pPr>
          </w:p>
        </w:tc>
        <w:tc>
          <w:tcPr>
            <w:tcW w:w="2517" w:type="dxa"/>
            <w:vAlign w:val="top"/>
          </w:tcPr>
          <w:p w14:paraId="085A1AEC">
            <w:pPr>
              <w:pStyle w:val="5"/>
            </w:pPr>
          </w:p>
        </w:tc>
        <w:tc>
          <w:tcPr>
            <w:tcW w:w="2508" w:type="dxa"/>
            <w:vAlign w:val="top"/>
          </w:tcPr>
          <w:p w14:paraId="135F6CC3">
            <w:pPr>
              <w:pStyle w:val="5"/>
            </w:pPr>
          </w:p>
        </w:tc>
        <w:tc>
          <w:tcPr>
            <w:tcW w:w="2522" w:type="dxa"/>
            <w:vAlign w:val="top"/>
          </w:tcPr>
          <w:p w14:paraId="407A93F9">
            <w:pPr>
              <w:pStyle w:val="5"/>
            </w:pPr>
          </w:p>
        </w:tc>
      </w:tr>
      <w:tr w14:paraId="1E996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23" w:type="dxa"/>
            <w:vAlign w:val="top"/>
          </w:tcPr>
          <w:p w14:paraId="7A5E61A0">
            <w:pPr>
              <w:pStyle w:val="5"/>
            </w:pPr>
          </w:p>
        </w:tc>
        <w:tc>
          <w:tcPr>
            <w:tcW w:w="2517" w:type="dxa"/>
            <w:vAlign w:val="top"/>
          </w:tcPr>
          <w:p w14:paraId="45312211">
            <w:pPr>
              <w:pStyle w:val="5"/>
            </w:pPr>
          </w:p>
        </w:tc>
        <w:tc>
          <w:tcPr>
            <w:tcW w:w="2508" w:type="dxa"/>
            <w:vAlign w:val="top"/>
          </w:tcPr>
          <w:p w14:paraId="1124D920">
            <w:pPr>
              <w:pStyle w:val="5"/>
            </w:pPr>
          </w:p>
        </w:tc>
        <w:tc>
          <w:tcPr>
            <w:tcW w:w="2522" w:type="dxa"/>
            <w:vAlign w:val="top"/>
          </w:tcPr>
          <w:p w14:paraId="2F504882">
            <w:pPr>
              <w:pStyle w:val="5"/>
            </w:pPr>
          </w:p>
        </w:tc>
      </w:tr>
    </w:tbl>
    <w:p w14:paraId="2DE7C456">
      <w:pPr>
        <w:spacing w:before="189" w:line="225" w:lineRule="auto"/>
        <w:ind w:left="738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五、课题组计划经费开支</w:t>
      </w:r>
    </w:p>
    <w:p w14:paraId="327E0DF4">
      <w:pPr>
        <w:spacing w:line="99" w:lineRule="exact"/>
      </w:pPr>
    </w:p>
    <w:tbl>
      <w:tblPr>
        <w:tblStyle w:val="6"/>
        <w:tblW w:w="10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008"/>
        <w:gridCol w:w="2188"/>
        <w:gridCol w:w="859"/>
        <w:gridCol w:w="2028"/>
        <w:gridCol w:w="2153"/>
      </w:tblGrid>
      <w:tr w14:paraId="038B5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34" w:type="dxa"/>
            <w:vAlign w:val="top"/>
          </w:tcPr>
          <w:p w14:paraId="3800CD15">
            <w:pPr>
              <w:spacing w:before="126" w:line="221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2008" w:type="dxa"/>
            <w:vAlign w:val="top"/>
          </w:tcPr>
          <w:p w14:paraId="21CE7ABF">
            <w:pPr>
              <w:spacing w:before="123" w:line="219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经费开支科目</w:t>
            </w:r>
          </w:p>
        </w:tc>
        <w:tc>
          <w:tcPr>
            <w:tcW w:w="2188" w:type="dxa"/>
            <w:vAlign w:val="top"/>
          </w:tcPr>
          <w:p w14:paraId="1F41E864">
            <w:pPr>
              <w:spacing w:before="125" w:line="219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金额(元)</w:t>
            </w:r>
          </w:p>
        </w:tc>
        <w:tc>
          <w:tcPr>
            <w:tcW w:w="859" w:type="dxa"/>
            <w:vAlign w:val="top"/>
          </w:tcPr>
          <w:p w14:paraId="45377BA4">
            <w:pPr>
              <w:spacing w:before="126" w:line="221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2028" w:type="dxa"/>
            <w:vAlign w:val="top"/>
          </w:tcPr>
          <w:p w14:paraId="5DFE1E1D">
            <w:pPr>
              <w:spacing w:before="123" w:line="219" w:lineRule="auto"/>
              <w:ind w:left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经费开支科目</w:t>
            </w:r>
          </w:p>
        </w:tc>
        <w:tc>
          <w:tcPr>
            <w:tcW w:w="2153" w:type="dxa"/>
            <w:vAlign w:val="top"/>
          </w:tcPr>
          <w:p w14:paraId="41B4B90F">
            <w:pPr>
              <w:spacing w:before="125" w:line="219" w:lineRule="auto"/>
              <w:ind w:left="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金额(元)</w:t>
            </w:r>
          </w:p>
        </w:tc>
      </w:tr>
      <w:tr w14:paraId="4D391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4" w:type="dxa"/>
            <w:vAlign w:val="top"/>
          </w:tcPr>
          <w:p w14:paraId="534D9200">
            <w:pPr>
              <w:spacing w:before="165" w:line="184" w:lineRule="auto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2008" w:type="dxa"/>
            <w:vAlign w:val="top"/>
          </w:tcPr>
          <w:p w14:paraId="31796158">
            <w:pPr>
              <w:spacing w:before="103" w:line="220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资料费</w:t>
            </w:r>
          </w:p>
        </w:tc>
        <w:tc>
          <w:tcPr>
            <w:tcW w:w="2188" w:type="dxa"/>
            <w:vAlign w:val="top"/>
          </w:tcPr>
          <w:p w14:paraId="330C54B5">
            <w:pPr>
              <w:pStyle w:val="5"/>
            </w:pPr>
          </w:p>
        </w:tc>
        <w:tc>
          <w:tcPr>
            <w:tcW w:w="859" w:type="dxa"/>
            <w:vAlign w:val="top"/>
          </w:tcPr>
          <w:p w14:paraId="2E26365B">
            <w:pPr>
              <w:spacing w:before="166" w:line="183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2028" w:type="dxa"/>
            <w:vAlign w:val="top"/>
          </w:tcPr>
          <w:p w14:paraId="080BFB40">
            <w:pPr>
              <w:spacing w:before="103" w:line="220" w:lineRule="auto"/>
              <w:ind w:left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咨询费</w:t>
            </w:r>
          </w:p>
        </w:tc>
        <w:tc>
          <w:tcPr>
            <w:tcW w:w="2153" w:type="dxa"/>
            <w:vAlign w:val="top"/>
          </w:tcPr>
          <w:p w14:paraId="2CFBD674">
            <w:pPr>
              <w:pStyle w:val="5"/>
            </w:pPr>
          </w:p>
        </w:tc>
      </w:tr>
      <w:tr w14:paraId="45D62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34" w:type="dxa"/>
            <w:vAlign w:val="top"/>
          </w:tcPr>
          <w:p w14:paraId="6468BFD5">
            <w:pPr>
              <w:spacing w:before="188" w:line="183" w:lineRule="auto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2008" w:type="dxa"/>
            <w:vAlign w:val="top"/>
          </w:tcPr>
          <w:p w14:paraId="65F4C9F5">
            <w:pPr>
              <w:spacing w:before="124" w:line="220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调研差旅费</w:t>
            </w:r>
          </w:p>
        </w:tc>
        <w:tc>
          <w:tcPr>
            <w:tcW w:w="2188" w:type="dxa"/>
            <w:vAlign w:val="top"/>
          </w:tcPr>
          <w:p w14:paraId="7830433B">
            <w:pPr>
              <w:pStyle w:val="5"/>
            </w:pPr>
          </w:p>
        </w:tc>
        <w:tc>
          <w:tcPr>
            <w:tcW w:w="859" w:type="dxa"/>
            <w:vAlign w:val="top"/>
          </w:tcPr>
          <w:p w14:paraId="6210F582">
            <w:pPr>
              <w:spacing w:before="190" w:line="182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2028" w:type="dxa"/>
            <w:vAlign w:val="top"/>
          </w:tcPr>
          <w:p w14:paraId="3EECD99D">
            <w:pPr>
              <w:spacing w:before="124" w:line="219" w:lineRule="auto"/>
              <w:ind w:left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印刷费</w:t>
            </w:r>
          </w:p>
        </w:tc>
        <w:tc>
          <w:tcPr>
            <w:tcW w:w="2153" w:type="dxa"/>
            <w:vAlign w:val="top"/>
          </w:tcPr>
          <w:p w14:paraId="0C334CB0">
            <w:pPr>
              <w:pStyle w:val="5"/>
            </w:pPr>
          </w:p>
        </w:tc>
      </w:tr>
      <w:tr w14:paraId="444C4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34" w:type="dxa"/>
            <w:vAlign w:val="top"/>
          </w:tcPr>
          <w:p w14:paraId="46B025B4">
            <w:pPr>
              <w:spacing w:before="180" w:line="183" w:lineRule="auto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2008" w:type="dxa"/>
            <w:vAlign w:val="top"/>
          </w:tcPr>
          <w:p w14:paraId="452FB289">
            <w:pPr>
              <w:spacing w:before="114" w:line="219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会议费</w:t>
            </w:r>
          </w:p>
        </w:tc>
        <w:tc>
          <w:tcPr>
            <w:tcW w:w="2188" w:type="dxa"/>
            <w:vAlign w:val="top"/>
          </w:tcPr>
          <w:p w14:paraId="1C5435AC">
            <w:pPr>
              <w:pStyle w:val="5"/>
            </w:pPr>
          </w:p>
        </w:tc>
        <w:tc>
          <w:tcPr>
            <w:tcW w:w="859" w:type="dxa"/>
            <w:vAlign w:val="top"/>
          </w:tcPr>
          <w:p w14:paraId="55457A49">
            <w:pPr>
              <w:spacing w:before="180" w:line="183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2028" w:type="dxa"/>
            <w:vAlign w:val="top"/>
          </w:tcPr>
          <w:p w14:paraId="24024183">
            <w:pPr>
              <w:spacing w:before="116" w:line="220" w:lineRule="auto"/>
              <w:ind w:left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其他</w:t>
            </w:r>
          </w:p>
        </w:tc>
        <w:tc>
          <w:tcPr>
            <w:tcW w:w="2153" w:type="dxa"/>
            <w:vAlign w:val="top"/>
          </w:tcPr>
          <w:p w14:paraId="0505A154">
            <w:pPr>
              <w:pStyle w:val="5"/>
            </w:pPr>
          </w:p>
        </w:tc>
      </w:tr>
      <w:tr w14:paraId="50593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34" w:type="dxa"/>
            <w:vAlign w:val="top"/>
          </w:tcPr>
          <w:p w14:paraId="31344356">
            <w:pPr>
              <w:spacing w:before="199" w:line="221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2008" w:type="dxa"/>
            <w:vAlign w:val="top"/>
          </w:tcPr>
          <w:p w14:paraId="6488DD1F">
            <w:pPr>
              <w:pStyle w:val="5"/>
            </w:pPr>
          </w:p>
        </w:tc>
        <w:tc>
          <w:tcPr>
            <w:tcW w:w="2188" w:type="dxa"/>
            <w:vAlign w:val="top"/>
          </w:tcPr>
          <w:p w14:paraId="0BD380DF">
            <w:pPr>
              <w:pStyle w:val="5"/>
            </w:pPr>
          </w:p>
        </w:tc>
        <w:tc>
          <w:tcPr>
            <w:tcW w:w="859" w:type="dxa"/>
            <w:vAlign w:val="top"/>
          </w:tcPr>
          <w:p w14:paraId="61E245AE">
            <w:pPr>
              <w:pStyle w:val="5"/>
            </w:pPr>
          </w:p>
        </w:tc>
        <w:tc>
          <w:tcPr>
            <w:tcW w:w="2028" w:type="dxa"/>
            <w:vAlign w:val="top"/>
          </w:tcPr>
          <w:p w14:paraId="2D107F89">
            <w:pPr>
              <w:pStyle w:val="5"/>
            </w:pPr>
          </w:p>
        </w:tc>
        <w:tc>
          <w:tcPr>
            <w:tcW w:w="2153" w:type="dxa"/>
            <w:vAlign w:val="top"/>
          </w:tcPr>
          <w:p w14:paraId="615193F1">
            <w:pPr>
              <w:pStyle w:val="5"/>
            </w:pPr>
          </w:p>
        </w:tc>
      </w:tr>
    </w:tbl>
    <w:p w14:paraId="7597AA56">
      <w:pPr>
        <w:spacing w:before="43" w:line="219" w:lineRule="auto"/>
        <w:ind w:left="7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注：此项为课题组中标后所在单位支持课题研究的预算经费支出</w:t>
      </w:r>
    </w:p>
    <w:p w14:paraId="510FDAA1">
      <w:pPr>
        <w:spacing w:before="167" w:line="223" w:lineRule="auto"/>
        <w:ind w:left="738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六、课题负责人所在单位审核意见</w:t>
      </w:r>
    </w:p>
    <w:p w14:paraId="77B65EEF">
      <w:pPr>
        <w:spacing w:line="106" w:lineRule="exact"/>
      </w:pPr>
    </w:p>
    <w:tbl>
      <w:tblPr>
        <w:tblStyle w:val="6"/>
        <w:tblW w:w="10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0"/>
        <w:gridCol w:w="5100"/>
      </w:tblGrid>
      <w:tr w14:paraId="52B41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0070" w:type="dxa"/>
            <w:gridSpan w:val="2"/>
            <w:tcBorders>
              <w:bottom w:val="nil"/>
            </w:tcBorders>
            <w:vAlign w:val="top"/>
          </w:tcPr>
          <w:p w14:paraId="542DE425">
            <w:pPr>
              <w:spacing w:before="133" w:line="364" w:lineRule="auto"/>
              <w:ind w:left="125" w:firstLine="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申请书所填写的内容是否属实；该课题负责人和参加者的政治业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务素质是否适合承担本课题的研究工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作；本单位能否提供完成本课题所需的时间和条件；本单位是否同意承担本项目的管理任务和信誉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保证。</w:t>
            </w:r>
          </w:p>
        </w:tc>
      </w:tr>
      <w:tr w14:paraId="72CAB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</w:trPr>
        <w:tc>
          <w:tcPr>
            <w:tcW w:w="4970" w:type="dxa"/>
            <w:tcBorders>
              <w:top w:val="nil"/>
              <w:right w:val="nil"/>
            </w:tcBorders>
            <w:vAlign w:val="top"/>
          </w:tcPr>
          <w:p w14:paraId="15D7A0F1">
            <w:pPr>
              <w:pStyle w:val="5"/>
              <w:spacing w:line="253" w:lineRule="auto"/>
            </w:pPr>
          </w:p>
          <w:p w14:paraId="2AC7D9A7">
            <w:pPr>
              <w:pStyle w:val="5"/>
              <w:spacing w:line="254" w:lineRule="auto"/>
            </w:pPr>
          </w:p>
          <w:p w14:paraId="211FF61E">
            <w:pPr>
              <w:pStyle w:val="5"/>
              <w:spacing w:line="254" w:lineRule="auto"/>
            </w:pPr>
          </w:p>
          <w:p w14:paraId="1645C8F2">
            <w:pPr>
              <w:spacing w:before="72" w:line="365" w:lineRule="auto"/>
              <w:ind w:left="2205" w:right="1660" w:hanging="1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单位科研管理部门公章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>日</w:t>
            </w:r>
          </w:p>
        </w:tc>
        <w:tc>
          <w:tcPr>
            <w:tcW w:w="5100" w:type="dxa"/>
            <w:tcBorders>
              <w:top w:val="nil"/>
              <w:left w:val="nil"/>
            </w:tcBorders>
            <w:vAlign w:val="top"/>
          </w:tcPr>
          <w:p w14:paraId="17607D14">
            <w:pPr>
              <w:pStyle w:val="5"/>
              <w:spacing w:line="253" w:lineRule="auto"/>
            </w:pPr>
          </w:p>
          <w:p w14:paraId="1085D81D">
            <w:pPr>
              <w:pStyle w:val="5"/>
              <w:spacing w:line="254" w:lineRule="auto"/>
            </w:pPr>
          </w:p>
          <w:p w14:paraId="2777FD56">
            <w:pPr>
              <w:pStyle w:val="5"/>
              <w:spacing w:line="254" w:lineRule="auto"/>
            </w:pPr>
          </w:p>
          <w:p w14:paraId="65F6F3AA">
            <w:pPr>
              <w:spacing w:before="72" w:line="219" w:lineRule="auto"/>
              <w:ind w:left="19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单位公章</w:t>
            </w:r>
          </w:p>
          <w:p w14:paraId="362F6EBA">
            <w:pPr>
              <w:spacing w:before="188" w:line="219" w:lineRule="auto"/>
              <w:ind w:left="16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单位负责人签章</w:t>
            </w:r>
          </w:p>
          <w:p w14:paraId="2760A0AB">
            <w:pPr>
              <w:spacing w:before="210" w:line="219" w:lineRule="auto"/>
              <w:ind w:left="18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64FFA5EA">
      <w:pPr>
        <w:rPr>
          <w:rFonts w:ascii="Arial"/>
          <w:sz w:val="21"/>
        </w:rPr>
      </w:pPr>
    </w:p>
    <w:p w14:paraId="2B5C932E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431" w:right="1034" w:bottom="1636" w:left="794" w:header="0" w:footer="1358" w:gutter="0"/>
          <w:cols w:space="720" w:num="1"/>
        </w:sectPr>
      </w:pPr>
    </w:p>
    <w:p w14:paraId="4FE25D4C">
      <w:pPr>
        <w:spacing w:line="395" w:lineRule="auto"/>
        <w:rPr>
          <w:rFonts w:ascii="Arial"/>
          <w:sz w:val="21"/>
        </w:rPr>
      </w:pPr>
    </w:p>
    <w:p w14:paraId="4D6F0365">
      <w:pPr>
        <w:spacing w:before="94" w:line="224" w:lineRule="auto"/>
        <w:ind w:left="763"/>
        <w:outlineLvl w:val="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13"/>
          <w:sz w:val="29"/>
          <w:szCs w:val="29"/>
        </w:rPr>
        <w:t>七、课题负责人专业职务证书照片或扫描件</w:t>
      </w:r>
    </w:p>
    <w:p w14:paraId="2ED4772E">
      <w:pPr>
        <w:spacing w:line="84" w:lineRule="exact"/>
      </w:pPr>
    </w:p>
    <w:tbl>
      <w:tblPr>
        <w:tblStyle w:val="6"/>
        <w:tblW w:w="10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0"/>
      </w:tblGrid>
      <w:tr w14:paraId="0022B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0" w:hRule="atLeast"/>
        </w:trPr>
        <w:tc>
          <w:tcPr>
            <w:tcW w:w="10140" w:type="dxa"/>
            <w:vAlign w:val="top"/>
          </w:tcPr>
          <w:p w14:paraId="62F4CC8A">
            <w:pPr>
              <w:pStyle w:val="5"/>
            </w:pPr>
          </w:p>
        </w:tc>
      </w:tr>
    </w:tbl>
    <w:p w14:paraId="3F7E2888">
      <w:pPr>
        <w:rPr>
          <w:rFonts w:ascii="Arial"/>
          <w:sz w:val="21"/>
        </w:rPr>
      </w:pPr>
    </w:p>
    <w:p w14:paraId="00AD927D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10" w:h="16840"/>
          <w:pgMar w:top="1431" w:right="979" w:bottom="1645" w:left="779" w:header="0" w:footer="1357" w:gutter="0"/>
          <w:cols w:space="720" w:num="1"/>
        </w:sectPr>
      </w:pPr>
    </w:p>
    <w:p w14:paraId="05DF123B">
      <w:pPr>
        <w:spacing w:line="365" w:lineRule="auto"/>
        <w:rPr>
          <w:rFonts w:ascii="Arial"/>
          <w:sz w:val="21"/>
        </w:rPr>
      </w:pPr>
    </w:p>
    <w:p w14:paraId="2A93F250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附件2</w:t>
      </w:r>
    </w:p>
    <w:p w14:paraId="05A72A29">
      <w:pPr>
        <w:spacing w:before="337" w:line="219" w:lineRule="auto"/>
        <w:ind w:left="15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审计署重点科研课题管理规定</w:t>
      </w:r>
    </w:p>
    <w:p w14:paraId="7ECD6EA0">
      <w:pPr>
        <w:spacing w:line="318" w:lineRule="auto"/>
        <w:rPr>
          <w:rFonts w:ascii="Arial"/>
          <w:sz w:val="21"/>
        </w:rPr>
      </w:pPr>
    </w:p>
    <w:p w14:paraId="7A3CA6E0">
      <w:pPr>
        <w:spacing w:line="319" w:lineRule="auto"/>
        <w:rPr>
          <w:rFonts w:ascii="Arial"/>
          <w:sz w:val="21"/>
        </w:rPr>
      </w:pPr>
    </w:p>
    <w:p w14:paraId="397CECD7">
      <w:pPr>
        <w:spacing w:before="104" w:line="222" w:lineRule="auto"/>
        <w:ind w:left="3324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第一章</w:t>
      </w:r>
      <w:r>
        <w:rPr>
          <w:rFonts w:ascii="黑体" w:hAnsi="黑体" w:eastAsia="黑体" w:cs="黑体"/>
          <w:spacing w:val="14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总</w:t>
      </w:r>
      <w:r>
        <w:rPr>
          <w:rFonts w:ascii="黑体" w:hAnsi="黑体" w:eastAsia="黑体" w:cs="黑体"/>
          <w:spacing w:val="14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则</w:t>
      </w:r>
    </w:p>
    <w:p w14:paraId="78AB829E">
      <w:pPr>
        <w:spacing w:line="340" w:lineRule="auto"/>
        <w:rPr>
          <w:rFonts w:ascii="Arial"/>
          <w:sz w:val="21"/>
        </w:rPr>
      </w:pPr>
    </w:p>
    <w:p w14:paraId="785DCB81">
      <w:pPr>
        <w:spacing w:line="341" w:lineRule="auto"/>
        <w:rPr>
          <w:rFonts w:ascii="Arial"/>
          <w:sz w:val="21"/>
        </w:rPr>
      </w:pPr>
    </w:p>
    <w:p w14:paraId="445F1A71">
      <w:pPr>
        <w:pStyle w:val="2"/>
        <w:spacing w:before="104" w:line="325" w:lineRule="auto"/>
        <w:ind w:right="260" w:firstLine="64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第一条</w:t>
      </w:r>
      <w:r>
        <w:rPr>
          <w:rFonts w:ascii="黑体" w:hAnsi="黑体" w:eastAsia="黑体" w:cs="黑体"/>
          <w:spacing w:val="12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为了加强审计理论研究工作，提高审计理论研究的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质量和水平，规范审计署重点科研课题的管理，保证重点科</w:t>
      </w:r>
      <w:r>
        <w:rPr>
          <w:spacing w:val="-6"/>
          <w:sz w:val="32"/>
          <w:szCs w:val="32"/>
        </w:rPr>
        <w:t>研课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题经费的合理、有效使用，按照《关于进一步完善中央财政科研</w:t>
      </w:r>
      <w:r>
        <w:rPr>
          <w:spacing w:val="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项目资金管理等政策的若干意见》和《国务院办公厅关于优化学</w:t>
      </w:r>
      <w:r>
        <w:rPr>
          <w:spacing w:val="1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术环境的指导意见》等要求，结合审计科研工作的特点，制定本</w:t>
      </w:r>
      <w:r>
        <w:rPr>
          <w:spacing w:val="6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规定。</w:t>
      </w:r>
    </w:p>
    <w:p w14:paraId="7BD3C42D">
      <w:pPr>
        <w:pStyle w:val="2"/>
        <w:spacing w:before="68" w:line="329" w:lineRule="auto"/>
        <w:ind w:right="268" w:firstLine="64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第二条</w:t>
      </w:r>
      <w:r>
        <w:rPr>
          <w:rFonts w:ascii="黑体" w:hAnsi="黑体" w:eastAsia="黑体" w:cs="黑体"/>
          <w:spacing w:val="16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审计署重点科研课题的研究和管理是审计署年度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工作的重要组成部分，必须坚持以中国特色社会主义理论体系为</w:t>
      </w:r>
      <w:r>
        <w:rPr>
          <w:spacing w:val="1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指导，坚持党的基本路线和基本纲领，认真学习贯彻习近平新时</w:t>
      </w:r>
      <w:r>
        <w:rPr>
          <w:spacing w:val="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代中国特色社会主义思想，遵循社会科学发展和审计理论研究的</w:t>
      </w:r>
      <w:r>
        <w:rPr>
          <w:spacing w:val="1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规律，鼓励创新，为审计事业发展服务。</w:t>
      </w:r>
    </w:p>
    <w:p w14:paraId="4DFFD249">
      <w:pPr>
        <w:pStyle w:val="2"/>
        <w:spacing w:before="60" w:line="327" w:lineRule="auto"/>
        <w:ind w:right="272" w:firstLine="64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第三条</w:t>
      </w:r>
      <w:r>
        <w:rPr>
          <w:rFonts w:ascii="黑体" w:hAnsi="黑体" w:eastAsia="黑体" w:cs="黑体"/>
          <w:spacing w:val="16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审计署重点科研课题分为公开招标课题和定向委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托课题两类。其中，公开招标课题面向全国，公平竞争，择优立</w:t>
      </w:r>
      <w:r>
        <w:rPr>
          <w:spacing w:val="1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项；定向委托课题由审计署根据工作需要确定，由具备条件的单</w:t>
      </w:r>
      <w:r>
        <w:rPr>
          <w:spacing w:val="9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位承担。</w:t>
      </w:r>
    </w:p>
    <w:p w14:paraId="7E6DFF1F">
      <w:pPr>
        <w:pStyle w:val="2"/>
        <w:spacing w:before="51" w:line="327" w:lineRule="auto"/>
        <w:ind w:firstLine="64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第四条</w:t>
      </w:r>
      <w:r>
        <w:rPr>
          <w:rFonts w:ascii="黑体" w:hAnsi="黑体" w:eastAsia="黑体" w:cs="黑体"/>
          <w:spacing w:val="12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审计署重点科研课题的成果形式为研究报告、论文、</w:t>
      </w:r>
      <w:r>
        <w:rPr>
          <w:sz w:val="32"/>
          <w:szCs w:val="32"/>
        </w:rPr>
        <w:t xml:space="preserve"> 专著、指南草案等，研究报告、论文的完成时限一般为1年</w:t>
      </w:r>
      <w:r>
        <w:rPr>
          <w:spacing w:val="-1"/>
          <w:sz w:val="32"/>
          <w:szCs w:val="32"/>
        </w:rPr>
        <w:t>，从</w:t>
      </w:r>
    </w:p>
    <w:p w14:paraId="7F458560">
      <w:pPr>
        <w:spacing w:line="327" w:lineRule="auto"/>
        <w:rPr>
          <w:sz w:val="32"/>
          <w:szCs w:val="32"/>
        </w:rPr>
        <w:sectPr>
          <w:footerReference r:id="rId11" w:type="default"/>
          <w:pgSz w:w="11910" w:h="16840"/>
          <w:pgMar w:top="1431" w:right="1290" w:bottom="1665" w:left="1539" w:header="0" w:footer="1347" w:gutter="0"/>
          <w:cols w:space="720" w:num="1"/>
        </w:sectPr>
      </w:pPr>
    </w:p>
    <w:p w14:paraId="4778EE0E">
      <w:pPr>
        <w:spacing w:line="391" w:lineRule="auto"/>
        <w:rPr>
          <w:rFonts w:ascii="Arial"/>
          <w:sz w:val="21"/>
        </w:rPr>
      </w:pPr>
    </w:p>
    <w:p w14:paraId="207BC717">
      <w:pPr>
        <w:pStyle w:val="2"/>
        <w:spacing w:before="104" w:line="326" w:lineRule="auto"/>
        <w:ind w:right="18"/>
        <w:rPr>
          <w:sz w:val="32"/>
          <w:szCs w:val="32"/>
        </w:rPr>
      </w:pPr>
      <w:r>
        <w:rPr>
          <w:spacing w:val="28"/>
          <w:sz w:val="32"/>
          <w:szCs w:val="32"/>
        </w:rPr>
        <w:t>立项当年7月1日至次年6月30日，专著和指南草案一般为2</w:t>
      </w:r>
      <w:r>
        <w:rPr>
          <w:spacing w:val="16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至3年。</w:t>
      </w:r>
    </w:p>
    <w:p w14:paraId="5A509676">
      <w:pPr>
        <w:pStyle w:val="2"/>
        <w:spacing w:before="37" w:line="322" w:lineRule="auto"/>
        <w:ind w:right="9" w:firstLine="64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第五条</w:t>
      </w:r>
      <w:r>
        <w:rPr>
          <w:rFonts w:ascii="黑体" w:hAnsi="黑体" w:eastAsia="黑体" w:cs="黑体"/>
          <w:spacing w:val="6"/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审计署重点科研课题由中国审计学会和审计</w:t>
      </w:r>
      <w:r>
        <w:rPr>
          <w:spacing w:val="5"/>
          <w:sz w:val="32"/>
          <w:szCs w:val="32"/>
        </w:rPr>
        <w:t>署审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计科研所共同负责组织与管理。</w:t>
      </w:r>
    </w:p>
    <w:p w14:paraId="4FAA3D2E">
      <w:pPr>
        <w:spacing w:line="253" w:lineRule="auto"/>
        <w:rPr>
          <w:rFonts w:ascii="Arial"/>
          <w:sz w:val="21"/>
        </w:rPr>
      </w:pPr>
    </w:p>
    <w:p w14:paraId="3269B251">
      <w:pPr>
        <w:spacing w:line="253" w:lineRule="auto"/>
        <w:rPr>
          <w:rFonts w:ascii="Arial"/>
          <w:sz w:val="21"/>
        </w:rPr>
      </w:pPr>
    </w:p>
    <w:p w14:paraId="6F4A9123">
      <w:pPr>
        <w:spacing w:before="104" w:line="222" w:lineRule="auto"/>
        <w:ind w:left="2994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第二章</w:t>
      </w:r>
      <w:r>
        <w:rPr>
          <w:rFonts w:ascii="黑体" w:hAnsi="黑体" w:eastAsia="黑体" w:cs="黑体"/>
          <w:spacing w:val="12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选题与立项</w:t>
      </w:r>
    </w:p>
    <w:p w14:paraId="58FC2FDB">
      <w:pPr>
        <w:spacing w:line="329" w:lineRule="auto"/>
        <w:rPr>
          <w:rFonts w:ascii="Arial"/>
          <w:sz w:val="21"/>
        </w:rPr>
      </w:pPr>
    </w:p>
    <w:p w14:paraId="23CE4104">
      <w:pPr>
        <w:spacing w:line="329" w:lineRule="auto"/>
        <w:rPr>
          <w:rFonts w:ascii="Arial"/>
          <w:sz w:val="21"/>
        </w:rPr>
      </w:pPr>
    </w:p>
    <w:p w14:paraId="15CDE8DA">
      <w:pPr>
        <w:pStyle w:val="2"/>
        <w:spacing w:before="104" w:line="325" w:lineRule="auto"/>
        <w:ind w:firstLine="64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第六条</w:t>
      </w:r>
      <w:r>
        <w:rPr>
          <w:rFonts w:ascii="黑体" w:hAnsi="黑体" w:eastAsia="黑体" w:cs="黑体"/>
          <w:spacing w:val="12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每年第四季度，中国审计学会根据审计工作的重点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和审计署有关审计理论研究的规划，在充分征求各方面意见的基</w:t>
      </w:r>
      <w:r>
        <w:rPr>
          <w:spacing w:val="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础上，提出次年审计署重点科研课题的选题计划。</w:t>
      </w:r>
    </w:p>
    <w:p w14:paraId="7DD39D63">
      <w:pPr>
        <w:pStyle w:val="2"/>
        <w:spacing w:before="58" w:line="324" w:lineRule="auto"/>
        <w:ind w:right="8" w:firstLine="64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第七条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审计署重点科研课题的选题，须经审计署审</w:t>
      </w:r>
      <w:r>
        <w:rPr>
          <w:spacing w:val="-7"/>
          <w:sz w:val="32"/>
          <w:szCs w:val="32"/>
        </w:rPr>
        <w:t>计长办</w:t>
      </w:r>
      <w:r>
        <w:rPr>
          <w:sz w:val="32"/>
          <w:szCs w:val="32"/>
        </w:rPr>
        <w:t xml:space="preserve"> 公会议审定。面向全国公开招标的课题选题应于2月底前向全国 </w:t>
      </w:r>
      <w:r>
        <w:rPr>
          <w:spacing w:val="-17"/>
          <w:sz w:val="32"/>
          <w:szCs w:val="32"/>
        </w:rPr>
        <w:t>发布。</w:t>
      </w:r>
    </w:p>
    <w:p w14:paraId="7EDCEFCE">
      <w:pPr>
        <w:pStyle w:val="2"/>
        <w:spacing w:before="56" w:line="220" w:lineRule="auto"/>
        <w:ind w:left="64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第八条</w:t>
      </w:r>
      <w:r>
        <w:rPr>
          <w:rFonts w:ascii="黑体" w:hAnsi="黑体" w:eastAsia="黑体" w:cs="黑体"/>
          <w:spacing w:val="13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申请审计署重点科研课题者应符合下列条件：</w:t>
      </w:r>
    </w:p>
    <w:p w14:paraId="34122533">
      <w:pPr>
        <w:pStyle w:val="2"/>
        <w:spacing w:before="200" w:line="222" w:lineRule="auto"/>
        <w:ind w:left="789"/>
        <w:rPr>
          <w:sz w:val="32"/>
          <w:szCs w:val="32"/>
        </w:rPr>
      </w:pPr>
      <w:r>
        <w:rPr>
          <w:spacing w:val="3"/>
          <w:sz w:val="32"/>
          <w:szCs w:val="32"/>
        </w:rPr>
        <w:t>(一)遵守《中华人民共和国宪法》和法律；</w:t>
      </w:r>
    </w:p>
    <w:p w14:paraId="6CEB4133">
      <w:pPr>
        <w:pStyle w:val="2"/>
        <w:spacing w:before="195" w:line="277" w:lineRule="auto"/>
        <w:ind w:right="7" w:firstLine="789"/>
        <w:rPr>
          <w:sz w:val="32"/>
          <w:szCs w:val="32"/>
        </w:rPr>
      </w:pPr>
      <w:r>
        <w:rPr>
          <w:spacing w:val="1"/>
          <w:sz w:val="32"/>
          <w:szCs w:val="32"/>
        </w:rPr>
        <w:t>(二)一般应具有副高级以上专业技术职称，能</w:t>
      </w:r>
      <w:r>
        <w:rPr>
          <w:sz w:val="32"/>
          <w:szCs w:val="32"/>
        </w:rPr>
        <w:t xml:space="preserve">够从事实质 </w:t>
      </w:r>
      <w:r>
        <w:rPr>
          <w:spacing w:val="-5"/>
          <w:sz w:val="32"/>
          <w:szCs w:val="32"/>
        </w:rPr>
        <w:t>性研究工作，拥有组织、领导课题研究的能力；</w:t>
      </w:r>
    </w:p>
    <w:p w14:paraId="73AB4D19">
      <w:pPr>
        <w:pStyle w:val="2"/>
        <w:spacing w:before="200" w:line="222" w:lineRule="auto"/>
        <w:ind w:left="789"/>
        <w:rPr>
          <w:sz w:val="32"/>
          <w:szCs w:val="32"/>
        </w:rPr>
      </w:pPr>
      <w:r>
        <w:rPr>
          <w:spacing w:val="3"/>
          <w:sz w:val="32"/>
          <w:szCs w:val="32"/>
        </w:rPr>
        <w:t>(三)一项课题只能有一个课题负责人；</w:t>
      </w:r>
    </w:p>
    <w:p w14:paraId="1159D8A9">
      <w:pPr>
        <w:pStyle w:val="2"/>
        <w:spacing w:before="173" w:line="297" w:lineRule="auto"/>
        <w:ind w:right="10" w:firstLine="789"/>
        <w:rPr>
          <w:sz w:val="32"/>
          <w:szCs w:val="32"/>
        </w:rPr>
      </w:pPr>
      <w:r>
        <w:rPr>
          <w:sz w:val="32"/>
          <w:szCs w:val="32"/>
        </w:rPr>
        <w:t>(四)一个课题负责人每年只能申请一项课题，且过去负责</w:t>
      </w:r>
      <w:r>
        <w:rPr>
          <w:spacing w:val="1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的审计署重点科研课题已结项，在以往任何课</w:t>
      </w:r>
      <w:r>
        <w:rPr>
          <w:spacing w:val="-7"/>
          <w:sz w:val="32"/>
          <w:szCs w:val="32"/>
        </w:rPr>
        <w:t>题申报和研究中无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违背学术道德和学术不端行为；</w:t>
      </w:r>
    </w:p>
    <w:p w14:paraId="0DC99AC0">
      <w:pPr>
        <w:pStyle w:val="2"/>
        <w:spacing w:before="195" w:line="219" w:lineRule="auto"/>
        <w:ind w:right="18"/>
        <w:jc w:val="right"/>
        <w:rPr>
          <w:sz w:val="32"/>
          <w:szCs w:val="32"/>
        </w:rPr>
      </w:pPr>
      <w:r>
        <w:rPr>
          <w:sz w:val="32"/>
          <w:szCs w:val="32"/>
        </w:rPr>
        <w:t>(五)课题负责人所在单位为审计机关的，该审计机关每年</w:t>
      </w:r>
    </w:p>
    <w:p w14:paraId="2B3A28C8">
      <w:pPr>
        <w:spacing w:line="219" w:lineRule="auto"/>
        <w:rPr>
          <w:sz w:val="32"/>
          <w:szCs w:val="32"/>
        </w:rPr>
        <w:sectPr>
          <w:footerReference r:id="rId12" w:type="default"/>
          <w:pgSz w:w="11910" w:h="16840"/>
          <w:pgMar w:top="1431" w:right="1550" w:bottom="1675" w:left="1539" w:header="0" w:footer="1357" w:gutter="0"/>
          <w:cols w:space="720" w:num="1"/>
        </w:sectPr>
      </w:pPr>
    </w:p>
    <w:p w14:paraId="64BA1C34">
      <w:pPr>
        <w:spacing w:line="409" w:lineRule="auto"/>
        <w:rPr>
          <w:rFonts w:ascii="Arial"/>
          <w:sz w:val="21"/>
        </w:rPr>
      </w:pPr>
    </w:p>
    <w:p w14:paraId="6EEAEEEE">
      <w:pPr>
        <w:pStyle w:val="2"/>
        <w:spacing w:before="104" w:line="220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只能提出一项课题申请，并且承担的重点课题已经结项；</w:t>
      </w:r>
    </w:p>
    <w:p w14:paraId="4CE0B150">
      <w:pPr>
        <w:pStyle w:val="2"/>
        <w:spacing w:before="207" w:line="219" w:lineRule="auto"/>
        <w:ind w:left="779"/>
        <w:rPr>
          <w:sz w:val="32"/>
          <w:szCs w:val="32"/>
        </w:rPr>
      </w:pPr>
      <w:r>
        <w:rPr>
          <w:spacing w:val="8"/>
          <w:sz w:val="32"/>
          <w:szCs w:val="32"/>
        </w:rPr>
        <w:t>(六)经所在单位批准。</w:t>
      </w:r>
    </w:p>
    <w:p w14:paraId="5B735FB5">
      <w:pPr>
        <w:pStyle w:val="2"/>
        <w:spacing w:before="183" w:line="323" w:lineRule="auto"/>
        <w:ind w:right="25" w:firstLine="63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8"/>
          <w:sz w:val="32"/>
          <w:szCs w:val="32"/>
        </w:rPr>
        <w:t>第九条</w:t>
      </w:r>
      <w:r>
        <w:rPr>
          <w:rFonts w:ascii="黑体" w:hAnsi="黑体" w:eastAsia="黑体" w:cs="黑体"/>
          <w:spacing w:val="15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审计署重点科研课题申请者可以通过审计署门户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网站下载《审计署重点科研课题立项申请表》,按要求填写，并</w:t>
      </w:r>
      <w:r>
        <w:rPr>
          <w:spacing w:val="1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在规定的截止日前上报中国审计学会。</w:t>
      </w:r>
    </w:p>
    <w:p w14:paraId="6C0DCEF8">
      <w:pPr>
        <w:pStyle w:val="2"/>
        <w:spacing w:before="56" w:line="320" w:lineRule="auto"/>
        <w:ind w:firstLine="63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第十条</w:t>
      </w:r>
      <w:r>
        <w:rPr>
          <w:rFonts w:ascii="黑体" w:hAnsi="黑体" w:eastAsia="黑体" w:cs="黑体"/>
          <w:spacing w:val="15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中国审计学会按照“公正、公平、公开”的原则，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组织专家对课题进行评审。评审程序如下：</w:t>
      </w:r>
    </w:p>
    <w:p w14:paraId="761E78F1">
      <w:pPr>
        <w:pStyle w:val="2"/>
        <w:spacing w:before="45" w:line="283" w:lineRule="auto"/>
        <w:ind w:right="66" w:firstLine="779"/>
        <w:rPr>
          <w:sz w:val="32"/>
          <w:szCs w:val="32"/>
        </w:rPr>
      </w:pPr>
      <w:r>
        <w:rPr>
          <w:sz w:val="32"/>
          <w:szCs w:val="32"/>
        </w:rPr>
        <w:t>(一)初审。由中国审计学会按本规定第八条和第九条各项</w:t>
      </w:r>
      <w:r>
        <w:rPr>
          <w:spacing w:val="1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内容进行初次审查，经审查合格者可进入评审范围。</w:t>
      </w:r>
    </w:p>
    <w:p w14:paraId="71733DAD">
      <w:pPr>
        <w:pStyle w:val="2"/>
        <w:spacing w:before="183" w:line="307" w:lineRule="auto"/>
        <w:ind w:right="45" w:firstLine="779"/>
        <w:rPr>
          <w:sz w:val="32"/>
          <w:szCs w:val="32"/>
        </w:rPr>
      </w:pPr>
      <w:r>
        <w:rPr>
          <w:sz w:val="32"/>
          <w:szCs w:val="32"/>
        </w:rPr>
        <w:t>(二)评审。将初审合格的《审计署重点科研课题立项申请</w:t>
      </w:r>
      <w:r>
        <w:rPr>
          <w:spacing w:val="1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 xml:space="preserve">表》,至少分送给3名当前课题研究领域具有权威性的知名学者 </w:t>
      </w:r>
      <w:r>
        <w:rPr>
          <w:spacing w:val="-6"/>
          <w:sz w:val="32"/>
          <w:szCs w:val="32"/>
        </w:rPr>
        <w:t>或者实践专家进行评审，专家就课题研究内容、课题研究方案设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计、研究能力等出具评审意见。</w:t>
      </w:r>
    </w:p>
    <w:p w14:paraId="44F4AF66">
      <w:pPr>
        <w:pStyle w:val="2"/>
        <w:spacing w:before="186" w:line="296" w:lineRule="auto"/>
        <w:ind w:right="36" w:firstLine="779"/>
        <w:rPr>
          <w:sz w:val="32"/>
          <w:szCs w:val="32"/>
        </w:rPr>
      </w:pPr>
      <w:r>
        <w:rPr>
          <w:sz w:val="32"/>
          <w:szCs w:val="32"/>
        </w:rPr>
        <w:t>(三)立项。中国审计学会根据专家评审意见进行复核，形</w:t>
      </w:r>
      <w:r>
        <w:rPr>
          <w:spacing w:val="1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成评审意见，经审计署批准后，印发立项通知到各有关单位，同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时以立项通知书形式通知获得立项的申请者。</w:t>
      </w:r>
    </w:p>
    <w:p w14:paraId="6AE45300">
      <w:pPr>
        <w:spacing w:line="329" w:lineRule="auto"/>
        <w:rPr>
          <w:rFonts w:ascii="Arial"/>
          <w:sz w:val="21"/>
        </w:rPr>
      </w:pPr>
    </w:p>
    <w:p w14:paraId="75FDB550">
      <w:pPr>
        <w:spacing w:line="330" w:lineRule="auto"/>
        <w:rPr>
          <w:rFonts w:ascii="Arial"/>
          <w:sz w:val="21"/>
        </w:rPr>
      </w:pPr>
    </w:p>
    <w:p w14:paraId="75C3BE0D">
      <w:pPr>
        <w:spacing w:before="105" w:line="221" w:lineRule="auto"/>
        <w:ind w:left="2814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第三章课题中期管理</w:t>
      </w:r>
    </w:p>
    <w:p w14:paraId="5FF52DFE">
      <w:pPr>
        <w:spacing w:line="325" w:lineRule="auto"/>
        <w:rPr>
          <w:rFonts w:ascii="Arial"/>
          <w:sz w:val="21"/>
        </w:rPr>
      </w:pPr>
      <w:bookmarkStart w:id="0" w:name="_GoBack"/>
      <w:bookmarkEnd w:id="0"/>
    </w:p>
    <w:p w14:paraId="628B1A6B">
      <w:pPr>
        <w:spacing w:line="325" w:lineRule="auto"/>
        <w:rPr>
          <w:rFonts w:ascii="Arial"/>
          <w:sz w:val="21"/>
        </w:rPr>
      </w:pPr>
    </w:p>
    <w:p w14:paraId="1FE25B88">
      <w:pPr>
        <w:pStyle w:val="2"/>
        <w:spacing w:before="104" w:line="325" w:lineRule="auto"/>
        <w:ind w:right="50" w:firstLine="630"/>
        <w:jc w:val="both"/>
        <w:rPr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第十一条</w:t>
      </w:r>
      <w:r>
        <w:rPr>
          <w:rFonts w:ascii="黑体" w:hAnsi="黑体" w:eastAsia="黑体" w:cs="黑体"/>
          <w:spacing w:val="11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为保证课题研究顺利进行，高质量完成课题研究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任务，课题负责人和课题负责人所在单位要各负其责，共同做好</w:t>
      </w:r>
      <w:r>
        <w:rPr>
          <w:spacing w:val="16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课题中期管理。</w:t>
      </w:r>
    </w:p>
    <w:p w14:paraId="739E75AC">
      <w:pPr>
        <w:spacing w:line="325" w:lineRule="auto"/>
        <w:rPr>
          <w:sz w:val="32"/>
          <w:szCs w:val="32"/>
        </w:rPr>
        <w:sectPr>
          <w:footerReference r:id="rId13" w:type="default"/>
          <w:pgSz w:w="11910" w:h="16840"/>
          <w:pgMar w:top="1431" w:right="1499" w:bottom="1644" w:left="1549" w:header="0" w:footer="1355" w:gutter="0"/>
          <w:cols w:space="720" w:num="1"/>
        </w:sectPr>
      </w:pPr>
    </w:p>
    <w:p w14:paraId="254BAEF4">
      <w:pPr>
        <w:spacing w:line="401" w:lineRule="auto"/>
        <w:rPr>
          <w:rFonts w:ascii="Arial"/>
          <w:sz w:val="21"/>
        </w:rPr>
      </w:pPr>
    </w:p>
    <w:p w14:paraId="40EF2952">
      <w:pPr>
        <w:pStyle w:val="2"/>
        <w:spacing w:before="104" w:line="328" w:lineRule="auto"/>
        <w:ind w:right="24" w:firstLine="630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课题负责人要做好具体的课题管理工作，组织课题组成员按</w:t>
      </w:r>
      <w:r>
        <w:rPr>
          <w:spacing w:val="1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计划进度和质量要求完成课题研究任务；课</w:t>
      </w:r>
      <w:r>
        <w:rPr>
          <w:spacing w:val="-7"/>
          <w:sz w:val="32"/>
          <w:szCs w:val="32"/>
        </w:rPr>
        <w:t>题负责人所在单位要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将审计署重点科研课题纳入本单位的科研工</w:t>
      </w:r>
      <w:r>
        <w:rPr>
          <w:spacing w:val="-6"/>
          <w:sz w:val="32"/>
          <w:szCs w:val="32"/>
        </w:rPr>
        <w:t>作计划，加强课题研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究的监督和管理。</w:t>
      </w:r>
    </w:p>
    <w:p w14:paraId="2201BACD">
      <w:pPr>
        <w:pStyle w:val="2"/>
        <w:spacing w:before="53" w:line="322" w:lineRule="auto"/>
        <w:ind w:firstLine="630"/>
        <w:jc w:val="both"/>
        <w:rPr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第十二条</w:t>
      </w:r>
      <w:r>
        <w:rPr>
          <w:rFonts w:ascii="黑体" w:hAnsi="黑体" w:eastAsia="黑体" w:cs="黑体"/>
          <w:spacing w:val="12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课题研究过程中，一般不得中途变更和调整经过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批准的课题立项申请书中的内容。确有下列情况之一者，应向中</w:t>
      </w:r>
      <w:r>
        <w:rPr>
          <w:spacing w:val="1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国审计学会提出书面课题变更申请，详细说明变更要求和理由，</w:t>
      </w:r>
      <w:r>
        <w:rPr>
          <w:spacing w:val="1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经过中国审计学会批准后，方可变更：</w:t>
      </w:r>
    </w:p>
    <w:p w14:paraId="0F79DC66">
      <w:pPr>
        <w:pStyle w:val="2"/>
        <w:spacing w:before="78" w:line="222" w:lineRule="auto"/>
        <w:ind w:left="779"/>
        <w:rPr>
          <w:sz w:val="32"/>
          <w:szCs w:val="32"/>
        </w:rPr>
      </w:pPr>
      <w:r>
        <w:rPr>
          <w:spacing w:val="6"/>
          <w:sz w:val="32"/>
          <w:szCs w:val="32"/>
        </w:rPr>
        <w:t>(一)变更课题负责人；</w:t>
      </w:r>
    </w:p>
    <w:p w14:paraId="57C3CD15">
      <w:pPr>
        <w:pStyle w:val="2"/>
        <w:spacing w:before="194" w:line="221" w:lineRule="auto"/>
        <w:ind w:left="779"/>
        <w:rPr>
          <w:sz w:val="32"/>
          <w:szCs w:val="32"/>
        </w:rPr>
      </w:pPr>
      <w:r>
        <w:rPr>
          <w:spacing w:val="7"/>
          <w:sz w:val="32"/>
          <w:szCs w:val="32"/>
        </w:rPr>
        <w:t>(二)改变课题名称；</w:t>
      </w:r>
    </w:p>
    <w:p w14:paraId="73E4496A">
      <w:pPr>
        <w:pStyle w:val="2"/>
        <w:spacing w:before="190" w:line="222" w:lineRule="auto"/>
        <w:ind w:left="779"/>
        <w:rPr>
          <w:sz w:val="32"/>
          <w:szCs w:val="32"/>
        </w:rPr>
      </w:pPr>
      <w:r>
        <w:rPr>
          <w:spacing w:val="7"/>
          <w:sz w:val="32"/>
          <w:szCs w:val="32"/>
        </w:rPr>
        <w:t>(三)改变最终成果形式；</w:t>
      </w:r>
    </w:p>
    <w:p w14:paraId="3BCC8118">
      <w:pPr>
        <w:pStyle w:val="2"/>
        <w:spacing w:before="195" w:line="222" w:lineRule="auto"/>
        <w:ind w:left="779"/>
        <w:rPr>
          <w:sz w:val="32"/>
          <w:szCs w:val="32"/>
        </w:rPr>
      </w:pPr>
      <w:r>
        <w:rPr>
          <w:spacing w:val="5"/>
          <w:sz w:val="32"/>
          <w:szCs w:val="32"/>
        </w:rPr>
        <w:t>(四)研究内容有重大调整；</w:t>
      </w:r>
    </w:p>
    <w:p w14:paraId="2908C2E0">
      <w:pPr>
        <w:pStyle w:val="2"/>
        <w:spacing w:before="206" w:line="222" w:lineRule="auto"/>
        <w:ind w:left="779"/>
        <w:rPr>
          <w:sz w:val="32"/>
          <w:szCs w:val="32"/>
        </w:rPr>
      </w:pPr>
      <w:r>
        <w:rPr>
          <w:spacing w:val="6"/>
          <w:sz w:val="32"/>
          <w:szCs w:val="32"/>
        </w:rPr>
        <w:t>(五)延期三个月以上；</w:t>
      </w:r>
    </w:p>
    <w:p w14:paraId="72BE68CE">
      <w:pPr>
        <w:pStyle w:val="2"/>
        <w:spacing w:before="182" w:line="222" w:lineRule="auto"/>
        <w:ind w:left="779"/>
        <w:rPr>
          <w:sz w:val="32"/>
          <w:szCs w:val="32"/>
        </w:rPr>
      </w:pPr>
      <w:r>
        <w:rPr>
          <w:spacing w:val="6"/>
          <w:sz w:val="32"/>
          <w:szCs w:val="32"/>
        </w:rPr>
        <w:t>(六)中止或撤销课题；</w:t>
      </w:r>
    </w:p>
    <w:p w14:paraId="6A46650B">
      <w:pPr>
        <w:pStyle w:val="2"/>
        <w:spacing w:before="195" w:line="222" w:lineRule="auto"/>
        <w:ind w:left="779"/>
        <w:rPr>
          <w:sz w:val="32"/>
          <w:szCs w:val="32"/>
        </w:rPr>
      </w:pPr>
      <w:r>
        <w:rPr>
          <w:spacing w:val="4"/>
          <w:sz w:val="32"/>
          <w:szCs w:val="32"/>
        </w:rPr>
        <w:t>(七)变更或增补课题组成员；</w:t>
      </w:r>
    </w:p>
    <w:p w14:paraId="27DED9CB">
      <w:pPr>
        <w:pStyle w:val="2"/>
        <w:spacing w:before="206" w:line="222" w:lineRule="auto"/>
        <w:ind w:left="779"/>
        <w:rPr>
          <w:sz w:val="32"/>
          <w:szCs w:val="32"/>
        </w:rPr>
      </w:pPr>
      <w:r>
        <w:rPr>
          <w:spacing w:val="5"/>
          <w:sz w:val="32"/>
          <w:szCs w:val="32"/>
        </w:rPr>
        <w:t>(八)其他重要事项的变更。</w:t>
      </w:r>
    </w:p>
    <w:p w14:paraId="0FA788CE">
      <w:pPr>
        <w:pStyle w:val="2"/>
        <w:spacing w:before="182" w:line="321" w:lineRule="auto"/>
        <w:ind w:right="76" w:firstLine="63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第十三条</w:t>
      </w:r>
      <w:r>
        <w:rPr>
          <w:rFonts w:ascii="黑体" w:hAnsi="黑体" w:eastAsia="黑体" w:cs="黑体"/>
          <w:spacing w:val="125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课题研究过程中，有下列情况之一，应予中止或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撤销课题：</w:t>
      </w:r>
    </w:p>
    <w:p w14:paraId="1DDD713A">
      <w:pPr>
        <w:pStyle w:val="2"/>
        <w:spacing w:before="43" w:line="222" w:lineRule="auto"/>
        <w:ind w:left="779"/>
        <w:rPr>
          <w:sz w:val="32"/>
          <w:szCs w:val="32"/>
        </w:rPr>
      </w:pPr>
      <w:r>
        <w:rPr>
          <w:spacing w:val="3"/>
          <w:sz w:val="32"/>
          <w:szCs w:val="32"/>
        </w:rPr>
        <w:t>(一)研究成果有严重政治问题或学术质量低劣；</w:t>
      </w:r>
    </w:p>
    <w:p w14:paraId="7C62C668">
      <w:pPr>
        <w:pStyle w:val="2"/>
        <w:spacing w:before="202" w:line="222" w:lineRule="auto"/>
        <w:ind w:left="779"/>
        <w:rPr>
          <w:sz w:val="32"/>
          <w:szCs w:val="32"/>
        </w:rPr>
      </w:pPr>
      <w:r>
        <w:rPr>
          <w:spacing w:val="7"/>
          <w:sz w:val="32"/>
          <w:szCs w:val="32"/>
        </w:rPr>
        <w:t>(二)剽窃他人成果；</w:t>
      </w:r>
    </w:p>
    <w:p w14:paraId="7AC6F7C6">
      <w:pPr>
        <w:pStyle w:val="2"/>
        <w:spacing w:before="185" w:line="221" w:lineRule="auto"/>
        <w:ind w:left="779"/>
        <w:rPr>
          <w:sz w:val="32"/>
          <w:szCs w:val="32"/>
        </w:rPr>
      </w:pPr>
      <w:r>
        <w:rPr>
          <w:spacing w:val="4"/>
          <w:sz w:val="32"/>
          <w:szCs w:val="32"/>
        </w:rPr>
        <w:t>(三)未经批准擅自进行课题变更；</w:t>
      </w:r>
    </w:p>
    <w:p w14:paraId="483B14C4">
      <w:pPr>
        <w:pStyle w:val="2"/>
        <w:spacing w:before="200" w:line="222" w:lineRule="auto"/>
        <w:ind w:left="779"/>
        <w:rPr>
          <w:sz w:val="32"/>
          <w:szCs w:val="32"/>
        </w:rPr>
      </w:pPr>
      <w:r>
        <w:rPr>
          <w:spacing w:val="4"/>
          <w:sz w:val="32"/>
          <w:szCs w:val="32"/>
        </w:rPr>
        <w:t>(四)第一次结项评审未通过，经修改后仍未</w:t>
      </w:r>
      <w:r>
        <w:rPr>
          <w:spacing w:val="3"/>
          <w:sz w:val="32"/>
          <w:szCs w:val="32"/>
        </w:rPr>
        <w:t>通过。</w:t>
      </w:r>
    </w:p>
    <w:p w14:paraId="6A7D6559">
      <w:pPr>
        <w:spacing w:line="222" w:lineRule="auto"/>
        <w:rPr>
          <w:sz w:val="32"/>
          <w:szCs w:val="32"/>
        </w:rPr>
        <w:sectPr>
          <w:footerReference r:id="rId14" w:type="default"/>
          <w:pgSz w:w="11910" w:h="16840"/>
          <w:pgMar w:top="1431" w:right="1523" w:bottom="1586" w:left="1549" w:header="0" w:footer="1397" w:gutter="0"/>
          <w:cols w:space="720" w:num="1"/>
        </w:sectPr>
      </w:pPr>
    </w:p>
    <w:p w14:paraId="2F1A5275">
      <w:pPr>
        <w:spacing w:line="397" w:lineRule="auto"/>
        <w:rPr>
          <w:rFonts w:ascii="Arial"/>
          <w:sz w:val="21"/>
        </w:rPr>
      </w:pPr>
    </w:p>
    <w:p w14:paraId="3370D793">
      <w:pPr>
        <w:pStyle w:val="2"/>
        <w:spacing w:before="104" w:line="325" w:lineRule="auto"/>
        <w:ind w:right="94" w:firstLine="610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中止或撤销的课题，课题负责人所在单位应当</w:t>
      </w:r>
      <w:r>
        <w:rPr>
          <w:spacing w:val="-8"/>
          <w:sz w:val="32"/>
          <w:szCs w:val="32"/>
        </w:rPr>
        <w:t>对已做的课题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研究工作、经费使用、已购置的设备等情况作出书面报告，提出</w:t>
      </w:r>
      <w:r>
        <w:rPr>
          <w:spacing w:val="1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处理意见，经中国审计学会批准后执行。</w:t>
      </w:r>
    </w:p>
    <w:p w14:paraId="7D30A626">
      <w:pPr>
        <w:pStyle w:val="2"/>
        <w:spacing w:before="61" w:line="329" w:lineRule="auto"/>
        <w:ind w:firstLine="610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课题负责人对于中国审计学会做出的中止或者撤销决定不</w:t>
      </w:r>
      <w:r>
        <w:rPr>
          <w:spacing w:val="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服的，可以自收到通知之日起15日内，向中国审计学会提出复</w:t>
      </w:r>
      <w:r>
        <w:rPr>
          <w:spacing w:val="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审申请。中国审计学会自收到复审申请之日起60日内完成</w:t>
      </w:r>
      <w:r>
        <w:rPr>
          <w:spacing w:val="-3"/>
          <w:sz w:val="32"/>
          <w:szCs w:val="32"/>
        </w:rPr>
        <w:t>审查。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认为原决定符合本规定的，予以维持，并书面通知申请人；认为</w:t>
      </w:r>
      <w:r>
        <w:rPr>
          <w:spacing w:val="13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原决定不符合本规定的，撤销原决定，重新组织评审专家进行评</w:t>
      </w:r>
      <w:r>
        <w:rPr>
          <w:spacing w:val="1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审、做出决定，并书面通知课题负责人及其所在单位。</w:t>
      </w:r>
    </w:p>
    <w:p w14:paraId="7B0EC9A9">
      <w:pPr>
        <w:pStyle w:val="2"/>
        <w:spacing w:before="56" w:line="324" w:lineRule="auto"/>
        <w:ind w:right="83" w:firstLine="610"/>
        <w:jc w:val="both"/>
        <w:rPr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 xml:space="preserve">第十四条  </w:t>
      </w:r>
      <w:r>
        <w:rPr>
          <w:spacing w:val="-5"/>
          <w:sz w:val="32"/>
          <w:szCs w:val="32"/>
        </w:rPr>
        <w:t>为确保实现课题研究目标，中国审计学会组织对</w:t>
      </w:r>
      <w:r>
        <w:rPr>
          <w:spacing w:val="1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课题进行中期检查，聘请有关专家对课题研</w:t>
      </w:r>
      <w:r>
        <w:rPr>
          <w:spacing w:val="-6"/>
          <w:sz w:val="32"/>
          <w:szCs w:val="32"/>
        </w:rPr>
        <w:t>究进展情况、课题研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究的质量、主要思路等进行检查和指导，并将中期检查意见及时</w:t>
      </w:r>
      <w:r>
        <w:rPr>
          <w:spacing w:val="1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反馈给课题负责人。课题负责人应认真研究中期</w:t>
      </w:r>
      <w:r>
        <w:rPr>
          <w:spacing w:val="-6"/>
          <w:sz w:val="32"/>
          <w:szCs w:val="32"/>
        </w:rPr>
        <w:t>检查意见，确保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课题研究目标实现。必要时，中国审计学会还要对课</w:t>
      </w:r>
      <w:r>
        <w:rPr>
          <w:spacing w:val="-6"/>
          <w:sz w:val="32"/>
          <w:szCs w:val="32"/>
        </w:rPr>
        <w:t>题经费使用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情况进行抽查。</w:t>
      </w:r>
    </w:p>
    <w:p w14:paraId="2E22069E">
      <w:pPr>
        <w:pStyle w:val="2"/>
        <w:spacing w:before="99" w:line="326" w:lineRule="auto"/>
        <w:ind w:right="75" w:firstLine="610"/>
        <w:jc w:val="both"/>
        <w:rPr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 xml:space="preserve">第十五条  </w:t>
      </w:r>
      <w:r>
        <w:rPr>
          <w:spacing w:val="-4"/>
          <w:sz w:val="32"/>
          <w:szCs w:val="32"/>
        </w:rPr>
        <w:t>为提高课题研究成果的质量和水平，在课题研究</w:t>
      </w:r>
      <w:r>
        <w:rPr>
          <w:spacing w:val="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结项评审前，中国审计学会可根据情况组织召开课题研究成果汇</w:t>
      </w:r>
      <w:r>
        <w:rPr>
          <w:spacing w:val="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报会，对进一步提升课题研究成果提供指导。</w:t>
      </w:r>
    </w:p>
    <w:p w14:paraId="4F556547">
      <w:pPr>
        <w:spacing w:line="250" w:lineRule="auto"/>
        <w:rPr>
          <w:rFonts w:ascii="Arial"/>
          <w:sz w:val="21"/>
        </w:rPr>
      </w:pPr>
    </w:p>
    <w:p w14:paraId="383F211F">
      <w:pPr>
        <w:spacing w:line="250" w:lineRule="auto"/>
        <w:rPr>
          <w:rFonts w:ascii="Arial"/>
          <w:sz w:val="21"/>
        </w:rPr>
      </w:pPr>
    </w:p>
    <w:p w14:paraId="38436219">
      <w:pPr>
        <w:spacing w:before="104" w:line="222" w:lineRule="auto"/>
        <w:ind w:left="18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第四章结项评审和成果宣传、推广</w:t>
      </w:r>
    </w:p>
    <w:p w14:paraId="2180DE7D">
      <w:pPr>
        <w:spacing w:line="333" w:lineRule="auto"/>
        <w:rPr>
          <w:rFonts w:ascii="Arial"/>
          <w:sz w:val="21"/>
        </w:rPr>
      </w:pPr>
    </w:p>
    <w:p w14:paraId="6F6099D8">
      <w:pPr>
        <w:spacing w:line="334" w:lineRule="auto"/>
        <w:rPr>
          <w:rFonts w:ascii="Arial"/>
          <w:sz w:val="21"/>
        </w:rPr>
      </w:pPr>
    </w:p>
    <w:p w14:paraId="32D2CA38">
      <w:pPr>
        <w:pStyle w:val="2"/>
        <w:spacing w:before="104" w:line="222" w:lineRule="auto"/>
        <w:ind w:left="61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第十六条</w:t>
      </w:r>
      <w:r>
        <w:rPr>
          <w:rFonts w:ascii="黑体" w:hAnsi="黑体" w:eastAsia="黑体" w:cs="黑体"/>
          <w:spacing w:val="15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课题研究完成后，课题负责人应按照要求填写</w:t>
      </w:r>
    </w:p>
    <w:p w14:paraId="6B79D511">
      <w:pPr>
        <w:spacing w:line="222" w:lineRule="auto"/>
        <w:rPr>
          <w:sz w:val="32"/>
          <w:szCs w:val="32"/>
        </w:rPr>
        <w:sectPr>
          <w:footerReference r:id="rId15" w:type="default"/>
          <w:pgSz w:w="11910" w:h="16840"/>
          <w:pgMar w:top="1431" w:right="1469" w:bottom="1675" w:left="1539" w:header="0" w:footer="1357" w:gutter="0"/>
          <w:cols w:space="720" w:num="1"/>
        </w:sectPr>
      </w:pPr>
    </w:p>
    <w:p w14:paraId="59EA5C4E">
      <w:pPr>
        <w:spacing w:line="410" w:lineRule="auto"/>
        <w:rPr>
          <w:rFonts w:ascii="Arial"/>
          <w:sz w:val="21"/>
        </w:rPr>
      </w:pPr>
    </w:p>
    <w:p w14:paraId="795EB3E5">
      <w:pPr>
        <w:pStyle w:val="2"/>
        <w:spacing w:before="104" w:line="315" w:lineRule="auto"/>
        <w:ind w:left="8" w:right="32" w:hanging="9"/>
        <w:rPr>
          <w:sz w:val="32"/>
          <w:szCs w:val="32"/>
        </w:rPr>
      </w:pPr>
      <w:r>
        <w:rPr>
          <w:spacing w:val="5"/>
          <w:sz w:val="32"/>
          <w:szCs w:val="32"/>
        </w:rPr>
        <w:t>《审计署重点科研课题结项审批表》,连同课题研究成果(电子</w:t>
      </w:r>
      <w:r>
        <w:rPr>
          <w:spacing w:val="8"/>
          <w:sz w:val="32"/>
          <w:szCs w:val="32"/>
        </w:rPr>
        <w:t xml:space="preserve"> </w:t>
      </w:r>
      <w:r>
        <w:rPr>
          <w:spacing w:val="22"/>
          <w:sz w:val="32"/>
          <w:szCs w:val="32"/>
        </w:rPr>
        <w:t>版和7份纸质件),报送中国审计学会。</w:t>
      </w:r>
    </w:p>
    <w:p w14:paraId="4CAF66FF">
      <w:pPr>
        <w:pStyle w:val="2"/>
        <w:spacing w:before="67" w:line="318" w:lineRule="auto"/>
        <w:ind w:left="9" w:firstLine="64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第十七条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中国审计学会负责组织当前课题研究领域具有</w:t>
      </w:r>
      <w:r>
        <w:rPr>
          <w:spacing w:val="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权威性的知名学者或者实践专家组成专家组，对课题研究成果进</w:t>
      </w:r>
      <w:r>
        <w:rPr>
          <w:spacing w:val="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行匿名结项评审，并对结项评审意见进行汇总，报审计署。</w:t>
      </w:r>
    </w:p>
    <w:p w14:paraId="10495583">
      <w:pPr>
        <w:pStyle w:val="2"/>
        <w:spacing w:before="56" w:line="221" w:lineRule="auto"/>
        <w:ind w:left="649"/>
        <w:rPr>
          <w:sz w:val="32"/>
          <w:szCs w:val="32"/>
        </w:rPr>
      </w:pPr>
      <w:r>
        <w:rPr>
          <w:spacing w:val="-4"/>
          <w:sz w:val="32"/>
          <w:szCs w:val="32"/>
        </w:rPr>
        <w:t>审计署根据专家评审意见研究决定课题是否结项。</w:t>
      </w:r>
    </w:p>
    <w:p w14:paraId="58BB3324">
      <w:pPr>
        <w:pStyle w:val="2"/>
        <w:spacing w:before="205" w:line="331" w:lineRule="auto"/>
        <w:ind w:left="9" w:right="6" w:firstLine="64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第十八条</w:t>
      </w:r>
      <w:r>
        <w:rPr>
          <w:rFonts w:ascii="黑体" w:hAnsi="黑体" w:eastAsia="黑体" w:cs="黑体"/>
          <w:spacing w:val="13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中国审计学会应以书面通知的形式，及时将经过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审计署批准的课题结项评审结果告知课题组负责人及其所在单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位。必要时，还将公开课题结项评审结果和专</w:t>
      </w:r>
      <w:r>
        <w:rPr>
          <w:spacing w:val="-4"/>
          <w:sz w:val="32"/>
          <w:szCs w:val="32"/>
        </w:rPr>
        <w:t>家的具体意见。</w:t>
      </w:r>
    </w:p>
    <w:p w14:paraId="5F62091F">
      <w:pPr>
        <w:pStyle w:val="2"/>
        <w:spacing w:before="38" w:line="321" w:lineRule="auto"/>
        <w:ind w:left="9" w:right="13" w:firstLine="640"/>
        <w:rPr>
          <w:sz w:val="32"/>
          <w:szCs w:val="32"/>
        </w:rPr>
      </w:pPr>
      <w:r>
        <w:rPr>
          <w:spacing w:val="-7"/>
          <w:sz w:val="32"/>
          <w:szCs w:val="32"/>
        </w:rPr>
        <w:t>同意结项的，由中国审计学会负责向课题负责人及其所在单</w:t>
      </w:r>
      <w:r>
        <w:rPr>
          <w:spacing w:val="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位发出课题结项通知书，拨付预留经费，同时办理其他有关验收</w:t>
      </w:r>
      <w:r>
        <w:rPr>
          <w:spacing w:val="6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结项手续。</w:t>
      </w:r>
    </w:p>
    <w:p w14:paraId="68D497AF">
      <w:pPr>
        <w:pStyle w:val="2"/>
        <w:spacing w:before="40" w:line="330" w:lineRule="auto"/>
        <w:ind w:left="9" w:right="1" w:firstLine="640"/>
        <w:jc w:val="both"/>
        <w:rPr>
          <w:sz w:val="32"/>
          <w:szCs w:val="32"/>
        </w:rPr>
      </w:pPr>
      <w:r>
        <w:rPr>
          <w:spacing w:val="-6"/>
          <w:sz w:val="32"/>
          <w:szCs w:val="32"/>
        </w:rPr>
        <w:t>未同意结项的，中国审计学会负责通知课题负责人及其</w:t>
      </w:r>
      <w:r>
        <w:rPr>
          <w:spacing w:val="-7"/>
          <w:sz w:val="32"/>
          <w:szCs w:val="32"/>
        </w:rPr>
        <w:t>所在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单位，课题组可以在收到通知后一年内对课题研究成果进行修改</w:t>
      </w:r>
      <w:r>
        <w:rPr>
          <w:spacing w:val="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完善。课题组在对课题研究成果修改完善后，可以重新申请结项</w:t>
      </w:r>
      <w:r>
        <w:rPr>
          <w:spacing w:val="18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评审；一年内未完成对研究成果的修改完善并结项的，课题自动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撤销，课题负责人5年内不得申报或者参与申报审计署重点科研</w:t>
      </w:r>
      <w:r>
        <w:rPr>
          <w:spacing w:val="1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课题。</w:t>
      </w:r>
    </w:p>
    <w:p w14:paraId="1F3D2580">
      <w:pPr>
        <w:pStyle w:val="2"/>
        <w:spacing w:before="62" w:line="320" w:lineRule="auto"/>
        <w:ind w:right="10" w:firstLine="65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第十九条</w:t>
      </w:r>
      <w:r>
        <w:rPr>
          <w:rFonts w:ascii="黑体" w:hAnsi="黑体" w:eastAsia="黑体" w:cs="黑体"/>
          <w:spacing w:val="74"/>
          <w:sz w:val="32"/>
          <w:szCs w:val="32"/>
        </w:rPr>
        <w:t xml:space="preserve">  </w:t>
      </w:r>
      <w:r>
        <w:rPr>
          <w:sz w:val="32"/>
          <w:szCs w:val="32"/>
        </w:rPr>
        <w:t>除与课题组有专门约定外，审计署</w:t>
      </w:r>
      <w:r>
        <w:rPr>
          <w:spacing w:val="-1"/>
          <w:sz w:val="32"/>
          <w:szCs w:val="32"/>
        </w:rPr>
        <w:t>拥有课题研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究成果的处置权。课题负责人及其所在单位，在审计署发布研究</w:t>
      </w:r>
      <w:r>
        <w:rPr>
          <w:spacing w:val="1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成果后方可公开出版或向有关部门报送，并应在醒目位置标明</w:t>
      </w:r>
      <w:r>
        <w:rPr>
          <w:spacing w:val="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“××年审计署重点科研课题”字样。</w:t>
      </w:r>
    </w:p>
    <w:p w14:paraId="4DEA9BCC">
      <w:pPr>
        <w:spacing w:line="320" w:lineRule="auto"/>
        <w:rPr>
          <w:sz w:val="32"/>
          <w:szCs w:val="32"/>
        </w:rPr>
        <w:sectPr>
          <w:footerReference r:id="rId16" w:type="default"/>
          <w:pgSz w:w="11910" w:h="16840"/>
          <w:pgMar w:top="1431" w:right="1557" w:bottom="1667" w:left="1530" w:header="0" w:footer="1349" w:gutter="0"/>
          <w:cols w:space="720" w:num="1"/>
        </w:sectPr>
      </w:pPr>
    </w:p>
    <w:p w14:paraId="34F6DEE0">
      <w:pPr>
        <w:spacing w:line="400" w:lineRule="auto"/>
        <w:rPr>
          <w:rFonts w:ascii="Arial"/>
          <w:sz w:val="21"/>
        </w:rPr>
      </w:pPr>
    </w:p>
    <w:p w14:paraId="40BA0734">
      <w:pPr>
        <w:pStyle w:val="2"/>
        <w:spacing w:before="104" w:line="323" w:lineRule="auto"/>
        <w:ind w:right="65" w:firstLine="63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第二十条</w:t>
      </w:r>
      <w:r>
        <w:rPr>
          <w:rFonts w:ascii="黑体" w:hAnsi="黑体" w:eastAsia="黑体" w:cs="黑体"/>
          <w:spacing w:val="6"/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中国审计学会负责课题研究成果的宣</w:t>
      </w:r>
      <w:r>
        <w:rPr>
          <w:spacing w:val="5"/>
          <w:sz w:val="32"/>
          <w:szCs w:val="32"/>
        </w:rPr>
        <w:t>传和推广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工作。每年将经过验收结项的审计署重点科研课</w:t>
      </w:r>
      <w:r>
        <w:rPr>
          <w:spacing w:val="-6"/>
          <w:sz w:val="32"/>
          <w:szCs w:val="32"/>
        </w:rPr>
        <w:t>题研究成果汇集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编辑成册，公开出版。</w:t>
      </w:r>
    </w:p>
    <w:p w14:paraId="066000BF">
      <w:pPr>
        <w:spacing w:line="260" w:lineRule="auto"/>
        <w:rPr>
          <w:rFonts w:ascii="Arial"/>
          <w:sz w:val="21"/>
        </w:rPr>
      </w:pPr>
    </w:p>
    <w:p w14:paraId="73DEB947">
      <w:pPr>
        <w:spacing w:line="260" w:lineRule="auto"/>
        <w:rPr>
          <w:rFonts w:ascii="Arial"/>
          <w:sz w:val="21"/>
        </w:rPr>
      </w:pPr>
    </w:p>
    <w:p w14:paraId="55A9B241">
      <w:pPr>
        <w:spacing w:before="104" w:line="222" w:lineRule="auto"/>
        <w:ind w:left="2684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第五章经费拨付和使用</w:t>
      </w:r>
    </w:p>
    <w:p w14:paraId="52B335B7">
      <w:pPr>
        <w:spacing w:line="333" w:lineRule="auto"/>
        <w:rPr>
          <w:rFonts w:ascii="Arial"/>
          <w:sz w:val="21"/>
        </w:rPr>
      </w:pPr>
    </w:p>
    <w:p w14:paraId="2304A393">
      <w:pPr>
        <w:spacing w:line="333" w:lineRule="auto"/>
        <w:rPr>
          <w:rFonts w:ascii="Arial"/>
          <w:sz w:val="21"/>
        </w:rPr>
      </w:pPr>
    </w:p>
    <w:p w14:paraId="663F6034">
      <w:pPr>
        <w:pStyle w:val="2"/>
        <w:spacing w:before="104" w:line="327" w:lineRule="auto"/>
        <w:ind w:right="66" w:firstLine="634"/>
        <w:rPr>
          <w:rFonts w:ascii="宋体" w:hAnsi="宋体" w:eastAsia="宋体" w:cs="宋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第二十一条</w:t>
      </w:r>
      <w:r>
        <w:rPr>
          <w:rFonts w:ascii="黑体" w:hAnsi="黑体" w:eastAsia="黑体" w:cs="黑体"/>
          <w:spacing w:val="15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审计署重点科研课题经费的拨付、使用纳入预</w:t>
      </w:r>
      <w:r>
        <w:rPr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算管理。</w:t>
      </w:r>
    </w:p>
    <w:p w14:paraId="17DEAE04">
      <w:pPr>
        <w:pStyle w:val="2"/>
        <w:spacing w:before="50" w:line="326" w:lineRule="auto"/>
        <w:ind w:right="70" w:firstLine="63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第二十二条</w:t>
      </w:r>
      <w:r>
        <w:rPr>
          <w:rFonts w:ascii="黑体" w:hAnsi="黑体" w:eastAsia="黑体" w:cs="黑体"/>
          <w:spacing w:val="12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课题负责人接到立项通知后，填</w:t>
      </w:r>
      <w:r>
        <w:rPr>
          <w:spacing w:val="-6"/>
          <w:sz w:val="32"/>
          <w:szCs w:val="32"/>
        </w:rPr>
        <w:t>写回执，按批</w:t>
      </w:r>
      <w:r>
        <w:rPr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准的资助金额编制开支计划，在一个月内寄回中国审计学会。无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特殊情况，逾期视为自动放弃，不再办理拨款手续。</w:t>
      </w:r>
    </w:p>
    <w:p w14:paraId="3B89CD57">
      <w:pPr>
        <w:pStyle w:val="2"/>
        <w:spacing w:before="11" w:line="328" w:lineRule="auto"/>
        <w:ind w:right="78" w:firstLine="630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中国审计学会接到列有开支计划的回执后，将课题资助经费</w:t>
      </w:r>
      <w:r>
        <w:rPr>
          <w:spacing w:val="1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拨到课题负责人所在单位的银行账户，由课题负责人所在单位负</w:t>
      </w:r>
      <w:r>
        <w:rPr>
          <w:spacing w:val="8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责统一管理，监督课题资助经费的合规有效使用。课题资助经费</w:t>
      </w:r>
      <w:r>
        <w:rPr>
          <w:spacing w:val="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不得拨给项目研究成员个人。</w:t>
      </w:r>
    </w:p>
    <w:p w14:paraId="291F6B31">
      <w:pPr>
        <w:pStyle w:val="2"/>
        <w:spacing w:before="67" w:line="325" w:lineRule="auto"/>
        <w:ind w:firstLine="63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第二十三条</w:t>
      </w:r>
      <w:r>
        <w:rPr>
          <w:rFonts w:ascii="黑体" w:hAnsi="黑体" w:eastAsia="黑体" w:cs="黑体"/>
          <w:spacing w:val="118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课题资助经费一次核定，分期拨</w:t>
      </w:r>
      <w:r>
        <w:rPr>
          <w:spacing w:val="-15"/>
          <w:sz w:val="32"/>
          <w:szCs w:val="32"/>
        </w:rPr>
        <w:t>付，包干使用，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超支不补。课题资助经费一般拨款两次，立项时拨付资助经费的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70%,其余30%为预留经费。预留经费在课题验收结项后拨付，</w:t>
      </w:r>
      <w:r>
        <w:rPr>
          <w:spacing w:val="9"/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未通过验收结项的，不予拨付。项目实施期间，年度剩余资金可</w:t>
      </w:r>
      <w:r>
        <w:rPr>
          <w:spacing w:val="18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结转下一年度继续使用。项目完成任务目标并通过验收后，结余</w:t>
      </w:r>
      <w:r>
        <w:rPr>
          <w:spacing w:val="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资金按规定留归项目承担单位使用，在2年内由项目承担单位统</w:t>
      </w:r>
      <w:r>
        <w:rPr>
          <w:spacing w:val="1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筹安排用于科研活动的直接支出，2年后未使用完的，按规定收</w:t>
      </w:r>
    </w:p>
    <w:p w14:paraId="252F088A">
      <w:pPr>
        <w:spacing w:line="325" w:lineRule="auto"/>
        <w:rPr>
          <w:sz w:val="32"/>
          <w:szCs w:val="32"/>
        </w:rPr>
        <w:sectPr>
          <w:footerReference r:id="rId17" w:type="default"/>
          <w:pgSz w:w="11910" w:h="16840"/>
          <w:pgMar w:top="1431" w:right="1489" w:bottom="1665" w:left="1539" w:header="0" w:footer="1347" w:gutter="0"/>
          <w:cols w:space="720" w:num="1"/>
        </w:sectPr>
      </w:pPr>
    </w:p>
    <w:p w14:paraId="1060F9E3">
      <w:pPr>
        <w:spacing w:line="393" w:lineRule="auto"/>
        <w:rPr>
          <w:rFonts w:ascii="Arial"/>
          <w:sz w:val="21"/>
        </w:rPr>
      </w:pPr>
    </w:p>
    <w:p w14:paraId="392B46D8">
      <w:pPr>
        <w:pStyle w:val="2"/>
        <w:spacing w:before="104" w:line="229" w:lineRule="auto"/>
        <w:rPr>
          <w:sz w:val="32"/>
          <w:szCs w:val="32"/>
        </w:rPr>
      </w:pPr>
      <w:r>
        <w:rPr>
          <w:spacing w:val="-26"/>
          <w:sz w:val="32"/>
          <w:szCs w:val="32"/>
        </w:rPr>
        <w:t>回。</w:t>
      </w:r>
    </w:p>
    <w:p w14:paraId="5CED3E09">
      <w:pPr>
        <w:pStyle w:val="2"/>
        <w:spacing w:before="197" w:line="320" w:lineRule="auto"/>
        <w:ind w:right="23" w:firstLine="65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8"/>
          <w:sz w:val="32"/>
          <w:szCs w:val="32"/>
        </w:rPr>
        <w:t>第二十四条</w:t>
      </w:r>
      <w:r>
        <w:rPr>
          <w:rFonts w:ascii="黑体" w:hAnsi="黑体" w:eastAsia="黑体" w:cs="黑体"/>
          <w:spacing w:val="14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课题资助经费的使用范围按国家有关</w:t>
      </w:r>
      <w:r>
        <w:rPr>
          <w:spacing w:val="7"/>
          <w:sz w:val="32"/>
          <w:szCs w:val="32"/>
        </w:rPr>
        <w:t>规定执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行，主要包括：</w:t>
      </w:r>
    </w:p>
    <w:p w14:paraId="0E3AF9C7">
      <w:pPr>
        <w:pStyle w:val="2"/>
        <w:spacing w:before="33" w:line="282" w:lineRule="auto"/>
        <w:ind w:right="56" w:firstLine="799"/>
        <w:rPr>
          <w:sz w:val="32"/>
          <w:szCs w:val="32"/>
        </w:rPr>
      </w:pPr>
      <w:r>
        <w:rPr>
          <w:sz w:val="32"/>
          <w:szCs w:val="32"/>
        </w:rPr>
        <w:t>(一)资料费。指开展课题研究所需的资料收集、复印、翻</w:t>
      </w:r>
      <w:r>
        <w:rPr>
          <w:spacing w:val="1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拍、翻译等费用，以及必要的图书购置费等。</w:t>
      </w:r>
    </w:p>
    <w:p w14:paraId="4B142B7E">
      <w:pPr>
        <w:pStyle w:val="2"/>
        <w:spacing w:before="201" w:line="275" w:lineRule="auto"/>
        <w:ind w:right="54" w:firstLine="799"/>
        <w:rPr>
          <w:sz w:val="32"/>
          <w:szCs w:val="32"/>
        </w:rPr>
      </w:pPr>
      <w:r>
        <w:rPr>
          <w:sz w:val="32"/>
          <w:szCs w:val="32"/>
        </w:rPr>
        <w:t>(二)调研差旅费。指为完成课题研究工作而进行的国内调</w:t>
      </w:r>
      <w:r>
        <w:rPr>
          <w:spacing w:val="1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研活动开支的差旅费，其标准参照国家有关规定执行。</w:t>
      </w:r>
    </w:p>
    <w:p w14:paraId="2C64F67E">
      <w:pPr>
        <w:pStyle w:val="2"/>
        <w:spacing w:before="186" w:line="221" w:lineRule="auto"/>
        <w:jc w:val="right"/>
        <w:rPr>
          <w:sz w:val="32"/>
          <w:szCs w:val="32"/>
        </w:rPr>
      </w:pPr>
      <w:r>
        <w:rPr>
          <w:spacing w:val="2"/>
          <w:sz w:val="32"/>
          <w:szCs w:val="32"/>
        </w:rPr>
        <w:t>(三)会议费。指围绕课题研究举行的研讨会的经费开支。</w:t>
      </w:r>
    </w:p>
    <w:p w14:paraId="1E52724F">
      <w:pPr>
        <w:pStyle w:val="2"/>
        <w:spacing w:before="207" w:line="280" w:lineRule="auto"/>
        <w:ind w:right="54" w:firstLine="799"/>
        <w:rPr>
          <w:sz w:val="32"/>
          <w:szCs w:val="32"/>
        </w:rPr>
      </w:pPr>
      <w:r>
        <w:rPr>
          <w:sz w:val="32"/>
          <w:szCs w:val="32"/>
        </w:rPr>
        <w:t>(四)计算机使用费。指上机费、录入费以及用于项目研究</w:t>
      </w:r>
      <w:r>
        <w:rPr>
          <w:spacing w:val="1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的资料查询、信息交流等上网费和软件使用费用等。</w:t>
      </w:r>
    </w:p>
    <w:p w14:paraId="04F08CF3">
      <w:pPr>
        <w:pStyle w:val="2"/>
        <w:spacing w:before="191" w:line="296" w:lineRule="auto"/>
        <w:ind w:right="62" w:firstLine="799"/>
        <w:rPr>
          <w:sz w:val="32"/>
          <w:szCs w:val="32"/>
        </w:rPr>
      </w:pPr>
      <w:r>
        <w:rPr>
          <w:sz w:val="32"/>
          <w:szCs w:val="32"/>
        </w:rPr>
        <w:t>(五)咨询费。指为开展课题研究而进行的问卷、专家咨询</w:t>
      </w:r>
      <w:r>
        <w:rPr>
          <w:spacing w:val="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等支出的费用，咨询费不得支付给课题组成员及与课题管理相关</w:t>
      </w:r>
      <w:r>
        <w:rPr>
          <w:spacing w:val="9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的工作人员。</w:t>
      </w:r>
    </w:p>
    <w:p w14:paraId="4C045596">
      <w:pPr>
        <w:pStyle w:val="2"/>
        <w:spacing w:before="202" w:line="277" w:lineRule="auto"/>
        <w:ind w:right="49" w:firstLine="799"/>
        <w:rPr>
          <w:sz w:val="32"/>
          <w:szCs w:val="32"/>
        </w:rPr>
      </w:pPr>
      <w:r>
        <w:rPr>
          <w:sz w:val="32"/>
          <w:szCs w:val="32"/>
        </w:rPr>
        <w:t>(六)印刷费。指课题研究成果的印刷费、打印费和誉写费</w:t>
      </w:r>
      <w:r>
        <w:rPr>
          <w:spacing w:val="18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等。</w:t>
      </w:r>
    </w:p>
    <w:p w14:paraId="16ACCC9F">
      <w:pPr>
        <w:pStyle w:val="2"/>
        <w:spacing w:before="180" w:line="277" w:lineRule="auto"/>
        <w:ind w:right="29" w:firstLine="799"/>
        <w:rPr>
          <w:sz w:val="32"/>
          <w:szCs w:val="32"/>
        </w:rPr>
      </w:pPr>
      <w:r>
        <w:rPr>
          <w:sz w:val="32"/>
          <w:szCs w:val="32"/>
        </w:rPr>
        <w:t>(七)劳务费。参与项目研究的研究生、博士后、访问学者</w:t>
      </w:r>
      <w:r>
        <w:rPr>
          <w:spacing w:val="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以及项目聘用的研究人员、科研辅助人员等</w:t>
      </w:r>
      <w:r>
        <w:rPr>
          <w:spacing w:val="-5"/>
          <w:sz w:val="32"/>
          <w:szCs w:val="32"/>
        </w:rPr>
        <w:t>，均可开支劳务费。</w:t>
      </w:r>
    </w:p>
    <w:p w14:paraId="0C49F52C">
      <w:pPr>
        <w:pStyle w:val="2"/>
        <w:spacing w:before="195" w:line="279" w:lineRule="auto"/>
        <w:ind w:right="69" w:firstLine="799"/>
        <w:rPr>
          <w:sz w:val="32"/>
          <w:szCs w:val="32"/>
        </w:rPr>
      </w:pPr>
      <w:r>
        <w:rPr>
          <w:sz w:val="32"/>
          <w:szCs w:val="32"/>
        </w:rPr>
        <w:t>(八)管理费。指在课题研究过程中，课题负责人所在</w:t>
      </w:r>
      <w:r>
        <w:rPr>
          <w:spacing w:val="-1"/>
          <w:sz w:val="32"/>
          <w:szCs w:val="32"/>
        </w:rPr>
        <w:t>单位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为组织和支持课题研究而支出的费用。</w:t>
      </w:r>
    </w:p>
    <w:p w14:paraId="3D0449AA">
      <w:pPr>
        <w:pStyle w:val="2"/>
        <w:spacing w:before="209" w:line="291" w:lineRule="auto"/>
        <w:ind w:right="47" w:firstLine="799"/>
        <w:rPr>
          <w:sz w:val="32"/>
          <w:szCs w:val="32"/>
        </w:rPr>
      </w:pPr>
      <w:r>
        <w:rPr>
          <w:spacing w:val="12"/>
          <w:sz w:val="32"/>
          <w:szCs w:val="32"/>
        </w:rPr>
        <w:t>(九)间接费用。中央财政科技计划(专项、基金等)中实</w:t>
      </w:r>
      <w:r>
        <w:rPr>
          <w:spacing w:val="1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行公开竞争方式的研发类项目，均要设立间接费用。项目承担单</w:t>
      </w:r>
      <w:r>
        <w:rPr>
          <w:spacing w:val="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位在统筹安排间接费用时，要处理好合理分摊间接成本和对科研</w:t>
      </w:r>
    </w:p>
    <w:p w14:paraId="34B8AE11">
      <w:pPr>
        <w:spacing w:line="291" w:lineRule="auto"/>
        <w:rPr>
          <w:sz w:val="32"/>
          <w:szCs w:val="32"/>
        </w:rPr>
        <w:sectPr>
          <w:footerReference r:id="rId18" w:type="default"/>
          <w:pgSz w:w="11910" w:h="16840"/>
          <w:pgMar w:top="1431" w:right="1510" w:bottom="1665" w:left="1529" w:header="0" w:footer="1347" w:gutter="0"/>
          <w:cols w:space="720" w:num="1"/>
        </w:sectPr>
      </w:pPr>
    </w:p>
    <w:p w14:paraId="5BE75D53">
      <w:pPr>
        <w:spacing w:line="389" w:lineRule="auto"/>
        <w:rPr>
          <w:rFonts w:ascii="Arial"/>
          <w:sz w:val="21"/>
        </w:rPr>
      </w:pPr>
    </w:p>
    <w:p w14:paraId="0A506E50">
      <w:pPr>
        <w:pStyle w:val="2"/>
        <w:spacing w:before="104" w:line="335" w:lineRule="auto"/>
        <w:ind w:right="221"/>
        <w:rPr>
          <w:sz w:val="32"/>
          <w:szCs w:val="32"/>
        </w:rPr>
      </w:pPr>
      <w:r>
        <w:rPr>
          <w:spacing w:val="-5"/>
          <w:sz w:val="32"/>
          <w:szCs w:val="32"/>
        </w:rPr>
        <w:t>人员激励的关系，绩效支出安排与科研人员在项目工作中</w:t>
      </w:r>
      <w:r>
        <w:rPr>
          <w:spacing w:val="-6"/>
          <w:sz w:val="32"/>
          <w:szCs w:val="32"/>
        </w:rPr>
        <w:t>的实际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贡献挂钩。</w:t>
      </w:r>
    </w:p>
    <w:p w14:paraId="2AAF0B29">
      <w:pPr>
        <w:pStyle w:val="2"/>
        <w:spacing w:before="5" w:line="329" w:lineRule="auto"/>
        <w:ind w:left="60" w:right="226" w:firstLine="729"/>
        <w:rPr>
          <w:sz w:val="32"/>
          <w:szCs w:val="32"/>
        </w:rPr>
      </w:pPr>
      <w:r>
        <w:rPr>
          <w:spacing w:val="1"/>
          <w:sz w:val="32"/>
          <w:szCs w:val="32"/>
        </w:rPr>
        <w:t>(十)其他费用。指与课题研究有关的，不能包含</w:t>
      </w:r>
      <w:r>
        <w:rPr>
          <w:sz w:val="32"/>
          <w:szCs w:val="32"/>
        </w:rPr>
        <w:t xml:space="preserve">在上述项 </w:t>
      </w:r>
      <w:r>
        <w:rPr>
          <w:spacing w:val="-17"/>
          <w:sz w:val="32"/>
          <w:szCs w:val="32"/>
        </w:rPr>
        <w:t>目中的费用。</w:t>
      </w:r>
    </w:p>
    <w:p w14:paraId="45E75F57">
      <w:pPr>
        <w:pStyle w:val="2"/>
        <w:spacing w:before="22" w:line="324" w:lineRule="auto"/>
        <w:ind w:right="230" w:firstLine="64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第二十五条</w:t>
      </w:r>
      <w:r>
        <w:rPr>
          <w:rFonts w:ascii="黑体" w:hAnsi="黑体" w:eastAsia="黑体" w:cs="黑体"/>
          <w:spacing w:val="17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课题负责人应严格按照课题管理办法和批复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的预算使用经费，自觉接受有关部门的监督检查，并对课题经费</w:t>
      </w:r>
      <w:r>
        <w:rPr>
          <w:spacing w:val="1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使用的真实性、合法性和有效性负责。</w:t>
      </w:r>
    </w:p>
    <w:p w14:paraId="16F4E7E3">
      <w:pPr>
        <w:spacing w:line="258" w:lineRule="auto"/>
        <w:rPr>
          <w:rFonts w:ascii="Arial"/>
          <w:sz w:val="21"/>
        </w:rPr>
      </w:pPr>
    </w:p>
    <w:p w14:paraId="165E0965">
      <w:pPr>
        <w:spacing w:line="258" w:lineRule="auto"/>
        <w:rPr>
          <w:rFonts w:ascii="Arial"/>
          <w:sz w:val="21"/>
        </w:rPr>
      </w:pPr>
    </w:p>
    <w:p w14:paraId="0B31997B">
      <w:pPr>
        <w:spacing w:before="104" w:line="221" w:lineRule="auto"/>
        <w:ind w:left="2994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1"/>
          <w:sz w:val="32"/>
          <w:szCs w:val="32"/>
        </w:rPr>
        <w:t>第六章监督与责任</w:t>
      </w:r>
    </w:p>
    <w:p w14:paraId="053D6ACA">
      <w:pPr>
        <w:spacing w:line="333" w:lineRule="auto"/>
        <w:rPr>
          <w:rFonts w:ascii="Arial"/>
          <w:sz w:val="21"/>
        </w:rPr>
      </w:pPr>
    </w:p>
    <w:p w14:paraId="71C57512">
      <w:pPr>
        <w:spacing w:line="333" w:lineRule="auto"/>
        <w:rPr>
          <w:rFonts w:ascii="Arial"/>
          <w:sz w:val="21"/>
        </w:rPr>
      </w:pPr>
    </w:p>
    <w:p w14:paraId="37ADD78F">
      <w:pPr>
        <w:pStyle w:val="2"/>
        <w:spacing w:before="104" w:line="328" w:lineRule="auto"/>
        <w:ind w:right="239" w:firstLine="64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第二十六条</w:t>
      </w:r>
      <w:r>
        <w:rPr>
          <w:rFonts w:ascii="黑体" w:hAnsi="黑体" w:eastAsia="黑体" w:cs="黑体"/>
          <w:spacing w:val="15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与组织课题评审工作相关的工作人员和</w:t>
      </w:r>
      <w:r>
        <w:rPr>
          <w:spacing w:val="5"/>
          <w:sz w:val="32"/>
          <w:szCs w:val="32"/>
        </w:rPr>
        <w:t>评审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专家应遵守职业纪律和保持职业操守，不得接受申请参评作者的</w:t>
      </w:r>
      <w:r>
        <w:rPr>
          <w:spacing w:val="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钱物和其他任何形式的赠予，不得擅自发布与课题评审有关的任</w:t>
      </w:r>
      <w:r>
        <w:rPr>
          <w:spacing w:val="1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何消息。</w:t>
      </w:r>
    </w:p>
    <w:p w14:paraId="114A8C11">
      <w:pPr>
        <w:pStyle w:val="2"/>
        <w:spacing w:before="28" w:line="329" w:lineRule="auto"/>
        <w:ind w:right="227" w:firstLine="640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学会秘书处经办人员违反本规定，情节轻微的，给予批评教</w:t>
      </w:r>
      <w:r>
        <w:rPr>
          <w:spacing w:val="1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育并责令改正；情节较重的，按照有关规定</w:t>
      </w:r>
      <w:r>
        <w:rPr>
          <w:spacing w:val="-6"/>
          <w:sz w:val="32"/>
          <w:szCs w:val="32"/>
        </w:rPr>
        <w:t>问责和处理；应当追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究纪律责任的，按照有关规定由纪检监察等部门处理；涉嫌犯罪</w:t>
      </w:r>
      <w:r>
        <w:rPr>
          <w:spacing w:val="1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的，移送司法机关依法追究刑事责任。违反规定的评审专</w:t>
      </w:r>
      <w:r>
        <w:rPr>
          <w:spacing w:val="-7"/>
          <w:sz w:val="32"/>
          <w:szCs w:val="32"/>
        </w:rPr>
        <w:t>家三年</w:t>
      </w:r>
      <w:r>
        <w:rPr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(含)内不得再次担任重点课题评审专家。</w:t>
      </w:r>
    </w:p>
    <w:p w14:paraId="0A3E595F">
      <w:pPr>
        <w:pStyle w:val="2"/>
        <w:spacing w:before="58" w:line="324" w:lineRule="auto"/>
        <w:ind w:firstLine="644"/>
        <w:jc w:val="both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第二十七条</w:t>
      </w:r>
      <w:r>
        <w:rPr>
          <w:rFonts w:ascii="黑体" w:hAnsi="黑体" w:eastAsia="黑体" w:cs="黑体"/>
          <w:spacing w:val="16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课题组及其所在单位不得向课题评审有关人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员以任何形式赠予钱物；不得向有关人员说情或委托他人说情和</w:t>
      </w:r>
      <w:r>
        <w:rPr>
          <w:spacing w:val="5"/>
          <w:sz w:val="32"/>
          <w:szCs w:val="32"/>
        </w:rPr>
        <w:t xml:space="preserve">  </w:t>
      </w:r>
      <w:r>
        <w:rPr>
          <w:spacing w:val="-8"/>
          <w:sz w:val="32"/>
          <w:szCs w:val="32"/>
        </w:rPr>
        <w:t>打听评审消息；在申报课题时不得隐瞒有关情</w:t>
      </w:r>
      <w:r>
        <w:rPr>
          <w:spacing w:val="-9"/>
          <w:sz w:val="32"/>
          <w:szCs w:val="32"/>
        </w:rPr>
        <w:t>况和提供虚假材料；</w:t>
      </w:r>
    </w:p>
    <w:p w14:paraId="4436C5AE">
      <w:pPr>
        <w:spacing w:line="324" w:lineRule="auto"/>
        <w:rPr>
          <w:sz w:val="32"/>
          <w:szCs w:val="32"/>
        </w:rPr>
        <w:sectPr>
          <w:footerReference r:id="rId19" w:type="default"/>
          <w:pgSz w:w="11910" w:h="16840"/>
          <w:pgMar w:top="1431" w:right="1329" w:bottom="1586" w:left="1539" w:header="0" w:footer="1397" w:gutter="0"/>
          <w:cols w:space="720" w:num="1"/>
        </w:sectPr>
      </w:pPr>
    </w:p>
    <w:p w14:paraId="1A018B1C">
      <w:pPr>
        <w:spacing w:line="409" w:lineRule="auto"/>
        <w:rPr>
          <w:rFonts w:ascii="Arial"/>
          <w:sz w:val="21"/>
        </w:rPr>
      </w:pPr>
    </w:p>
    <w:p w14:paraId="0C3CA57C">
      <w:pPr>
        <w:pStyle w:val="2"/>
        <w:spacing w:before="104" w:line="221" w:lineRule="auto"/>
        <w:ind w:left="10"/>
        <w:rPr>
          <w:sz w:val="32"/>
          <w:szCs w:val="32"/>
        </w:rPr>
      </w:pPr>
      <w:r>
        <w:rPr>
          <w:spacing w:val="-4"/>
          <w:sz w:val="32"/>
          <w:szCs w:val="32"/>
        </w:rPr>
        <w:t>不得有学术不端行为；不得超出范围和标准使用课题资助经费。</w:t>
      </w:r>
    </w:p>
    <w:p w14:paraId="55CA0505">
      <w:pPr>
        <w:pStyle w:val="2"/>
        <w:spacing w:before="195" w:line="312" w:lineRule="auto"/>
        <w:ind w:left="10" w:right="230" w:firstLine="670"/>
        <w:rPr>
          <w:sz w:val="32"/>
          <w:szCs w:val="32"/>
        </w:rPr>
      </w:pPr>
      <w:r>
        <w:rPr>
          <w:spacing w:val="6"/>
          <w:sz w:val="32"/>
          <w:szCs w:val="32"/>
        </w:rPr>
        <w:t xml:space="preserve">违反规定的申请者将被取消三年内(含)课题申请资格。违 </w:t>
      </w:r>
      <w:r>
        <w:rPr>
          <w:spacing w:val="7"/>
          <w:sz w:val="32"/>
          <w:szCs w:val="32"/>
        </w:rPr>
        <w:t>反规定的课题负责人所在单位三年(含)内不得再次申报课题。</w:t>
      </w:r>
    </w:p>
    <w:p w14:paraId="28EC8C8F">
      <w:pPr>
        <w:pStyle w:val="2"/>
        <w:spacing w:before="68" w:line="324" w:lineRule="auto"/>
        <w:ind w:left="10" w:firstLine="66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第二十八条</w:t>
      </w:r>
      <w:r>
        <w:rPr>
          <w:rFonts w:ascii="黑体" w:hAnsi="黑体" w:eastAsia="黑体" w:cs="黑体"/>
          <w:spacing w:val="12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对于第二十六条、第二十七条情形的处理</w:t>
      </w:r>
      <w:r>
        <w:rPr>
          <w:spacing w:val="-9"/>
          <w:sz w:val="32"/>
          <w:szCs w:val="32"/>
        </w:rPr>
        <w:t>结果，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由中国审计学会和审计署审计科研所在审计署门户网站予以公</w:t>
      </w:r>
      <w:r>
        <w:rPr>
          <w:spacing w:val="3"/>
          <w:sz w:val="32"/>
          <w:szCs w:val="32"/>
        </w:rPr>
        <w:t xml:space="preserve">  </w:t>
      </w:r>
      <w:r>
        <w:rPr>
          <w:spacing w:val="-17"/>
          <w:sz w:val="32"/>
          <w:szCs w:val="32"/>
        </w:rPr>
        <w:t>布。</w:t>
      </w:r>
    </w:p>
    <w:p w14:paraId="2586F6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C67A5">
    <w:pPr>
      <w:tabs>
        <w:tab w:val="left" w:pos="425"/>
      </w:tabs>
      <w:spacing w:line="157" w:lineRule="auto"/>
      <w:ind w:left="105"/>
      <w:rPr>
        <w:rFonts w:ascii="宋体" w:hAnsi="宋体" w:eastAsia="宋体" w:cs="宋体"/>
        <w:sz w:val="31"/>
        <w:szCs w:val="31"/>
      </w:rPr>
    </w:pPr>
    <w:r>
      <w:rPr>
        <w:rFonts w:ascii="Times New Roman" w:hAnsi="Times New Roman" w:eastAsia="Times New Roman" w:cs="Times New Roman"/>
        <w:sz w:val="31"/>
        <w:szCs w:val="31"/>
        <w:u w:val="single" w:color="auto"/>
      </w:rPr>
      <w:tab/>
    </w:r>
    <w:r>
      <w:rPr>
        <w:rFonts w:ascii="Times New Roman" w:hAnsi="Times New Roman" w:eastAsia="Times New Roman" w:cs="Times New Roman"/>
        <w:b/>
        <w:bCs/>
        <w:spacing w:val="63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b/>
        <w:bCs/>
        <w:spacing w:val="-6"/>
        <w:sz w:val="31"/>
        <w:szCs w:val="31"/>
      </w:rPr>
      <w:t>4</w:t>
    </w:r>
    <w:r>
      <w:rPr>
        <w:rFonts w:ascii="Times New Roman" w:hAnsi="Times New Roman" w:eastAsia="Times New Roman" w:cs="Times New Roman"/>
        <w:b/>
        <w:bCs/>
        <w:spacing w:val="1"/>
        <w:sz w:val="31"/>
        <w:szCs w:val="31"/>
      </w:rPr>
      <w:t xml:space="preserve">  </w:t>
    </w:r>
    <w:r>
      <w:rPr>
        <w:rFonts w:ascii="宋体" w:hAnsi="宋体" w:eastAsia="宋体" w:cs="宋体"/>
        <w:b/>
        <w:bCs/>
        <w:spacing w:val="-6"/>
        <w:sz w:val="31"/>
        <w:szCs w:val="31"/>
      </w:rPr>
      <w:t>-</w:t>
    </w:r>
  </w:p>
  <w:p w14:paraId="73075DE4">
    <w:pPr>
      <w:spacing w:line="5" w:lineRule="exact"/>
      <w:ind w:left="860"/>
    </w:pPr>
    <w:r>
      <w:drawing>
        <wp:inline distT="0" distB="0" distL="0" distR="0">
          <wp:extent cx="98425" cy="3175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" cy="3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7677">
    <w:pPr>
      <w:spacing w:line="178" w:lineRule="auto"/>
      <w:ind w:left="780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3"/>
        <w:sz w:val="21"/>
        <w:szCs w:val="21"/>
      </w:rPr>
      <w:t>13</w:t>
    </w:r>
    <w:r>
      <w:rPr>
        <w:rFonts w:ascii="Times New Roman" w:hAnsi="Times New Roman" w:eastAsia="Times New Roman" w:cs="Times New Roman"/>
        <w:spacing w:val="3"/>
        <w:sz w:val="21"/>
        <w:szCs w:val="21"/>
      </w:rPr>
      <w:t xml:space="preserve">    </w:t>
    </w:r>
    <w:r>
      <w:rPr>
        <w:rFonts w:ascii="Times New Roman" w:hAnsi="Times New Roman" w:eastAsia="Times New Roman" w:cs="Times New Roman"/>
        <w:sz w:val="21"/>
        <w:szCs w:val="21"/>
        <w:u w:val="single" w:color="auto"/>
      </w:rPr>
      <w:t xml:space="preserve">   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1E12F">
    <w:pPr>
      <w:spacing w:before="1" w:line="177" w:lineRule="auto"/>
      <w:ind w:left="111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7"/>
        <w:w w:val="41"/>
        <w:sz w:val="32"/>
        <w:szCs w:val="32"/>
      </w:rPr>
      <w:t>—</w:t>
    </w:r>
    <w:r>
      <w:rPr>
        <w:rFonts w:ascii="宋体" w:hAnsi="宋体" w:eastAsia="宋体" w:cs="宋体"/>
        <w:spacing w:val="27"/>
        <w:sz w:val="32"/>
        <w:szCs w:val="32"/>
      </w:rPr>
      <w:t xml:space="preserve">  </w:t>
    </w:r>
    <w:r>
      <w:rPr>
        <w:rFonts w:ascii="宋体" w:hAnsi="宋体" w:eastAsia="宋体" w:cs="宋体"/>
        <w:b/>
        <w:bCs/>
        <w:spacing w:val="-16"/>
        <w:sz w:val="32"/>
        <w:szCs w:val="32"/>
      </w:rPr>
      <w:t>14—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694DD">
    <w:pPr>
      <w:spacing w:line="178" w:lineRule="auto"/>
      <w:ind w:left="74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3"/>
        <w:w w:val="18"/>
        <w:sz w:val="32"/>
        <w:szCs w:val="32"/>
      </w:rPr>
      <w:t>—</w:t>
    </w:r>
    <w:r>
      <w:rPr>
        <w:rFonts w:ascii="宋体" w:hAnsi="宋体" w:eastAsia="宋体" w:cs="宋体"/>
        <w:spacing w:val="126"/>
        <w:sz w:val="32"/>
        <w:szCs w:val="32"/>
      </w:rPr>
      <w:t xml:space="preserve"> </w:t>
    </w:r>
    <w:r>
      <w:rPr>
        <w:rFonts w:ascii="宋体" w:hAnsi="宋体" w:eastAsia="宋体" w:cs="宋体"/>
        <w:b/>
        <w:bCs/>
        <w:spacing w:val="-16"/>
        <w:sz w:val="32"/>
        <w:szCs w:val="32"/>
      </w:rPr>
      <w:t>15—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F27EB">
    <w:pPr>
      <w:spacing w:line="178" w:lineRule="auto"/>
      <w:ind w:left="2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w w:val="20"/>
        <w:sz w:val="32"/>
        <w:szCs w:val="32"/>
      </w:rPr>
      <w:t>—</w:t>
    </w:r>
    <w:r>
      <w:rPr>
        <w:rFonts w:ascii="宋体" w:hAnsi="宋体" w:eastAsia="宋体" w:cs="宋体"/>
        <w:spacing w:val="140"/>
        <w:sz w:val="32"/>
        <w:szCs w:val="32"/>
      </w:rPr>
      <w:t xml:space="preserve"> </w:t>
    </w:r>
    <w:r>
      <w:rPr>
        <w:rFonts w:ascii="宋体" w:hAnsi="宋体" w:eastAsia="宋体" w:cs="宋体"/>
        <w:spacing w:val="-13"/>
        <w:sz w:val="32"/>
        <w:szCs w:val="32"/>
      </w:rPr>
      <w:t>16—</w:t>
    </w:r>
    <w:r>
      <w:rPr>
        <w:rFonts w:ascii="宋体" w:hAnsi="宋体" w:eastAsia="宋体" w:cs="宋体"/>
        <w:sz w:val="32"/>
        <w:szCs w:val="32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AF6F9">
    <w:pPr>
      <w:spacing w:line="178" w:lineRule="auto"/>
      <w:ind w:left="74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—17—</w:t>
    </w:r>
    <w:r>
      <w:rPr>
        <w:rFonts w:ascii="宋体" w:hAnsi="宋体" w:eastAsia="宋体" w:cs="宋体"/>
        <w:spacing w:val="1"/>
        <w:sz w:val="32"/>
        <w:szCs w:val="32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984A6">
    <w:pPr>
      <w:tabs>
        <w:tab w:val="left" w:pos="410"/>
      </w:tabs>
      <w:spacing w:line="178" w:lineRule="auto"/>
      <w:ind w:left="10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u w:val="single" w:color="auto"/>
      </w:rPr>
      <w:tab/>
    </w:r>
    <w:r>
      <w:rPr>
        <w:rFonts w:ascii="Times New Roman" w:hAnsi="Times New Roman" w:eastAsia="Times New Roman" w:cs="Times New Roman"/>
        <w:spacing w:val="4"/>
        <w:sz w:val="21"/>
        <w:szCs w:val="21"/>
      </w:rPr>
      <w:t xml:space="preserve">   </w:t>
    </w:r>
    <w:r>
      <w:rPr>
        <w:rFonts w:ascii="Times New Roman" w:hAnsi="Times New Roman" w:eastAsia="Times New Roman" w:cs="Times New Roman"/>
        <w:spacing w:val="-13"/>
        <w:sz w:val="21"/>
        <w:szCs w:val="21"/>
      </w:rPr>
      <w:t>18</w:t>
    </w:r>
    <w:r>
      <w:rPr>
        <w:rFonts w:ascii="Times New Roman" w:hAnsi="Times New Roman" w:eastAsia="Times New Roman" w:cs="Times New Roman"/>
        <w:spacing w:val="8"/>
        <w:sz w:val="21"/>
        <w:szCs w:val="21"/>
      </w:rPr>
      <w:t xml:space="preserve">    </w:t>
    </w:r>
    <w:r>
      <w:rPr>
        <w:rFonts w:ascii="Times New Roman" w:hAnsi="Times New Roman" w:eastAsia="Times New Roman" w:cs="Times New Roman"/>
        <w:sz w:val="21"/>
        <w:szCs w:val="21"/>
        <w:u w:val="single" w:color="auto"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1E9BD">
    <w:pPr>
      <w:spacing w:line="175" w:lineRule="auto"/>
      <w:ind w:left="82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b/>
        <w:bCs/>
        <w:spacing w:val="-2"/>
        <w:w w:val="16"/>
        <w:sz w:val="29"/>
        <w:szCs w:val="29"/>
      </w:rPr>
      <w:t>—</w:t>
    </w:r>
    <w:r>
      <w:rPr>
        <w:rFonts w:ascii="宋体" w:hAnsi="宋体" w:eastAsia="宋体" w:cs="宋体"/>
        <w:spacing w:val="16"/>
        <w:sz w:val="29"/>
        <w:szCs w:val="29"/>
      </w:rPr>
      <w:t xml:space="preserve">  </w:t>
    </w:r>
    <w:r>
      <w:rPr>
        <w:rFonts w:ascii="宋体" w:hAnsi="宋体" w:eastAsia="宋体" w:cs="宋体"/>
        <w:b/>
        <w:bCs/>
        <w:spacing w:val="-11"/>
        <w:sz w:val="29"/>
        <w:szCs w:val="29"/>
      </w:rPr>
      <w:t>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EB560">
    <w:pPr>
      <w:spacing w:before="1" w:line="176" w:lineRule="auto"/>
      <w:ind w:left="96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  <w:r>
      <w:rPr>
        <w:rFonts w:ascii="宋体" w:hAnsi="宋体" w:eastAsia="宋体" w:cs="宋体"/>
        <w:sz w:val="30"/>
        <w:szCs w:val="30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4D984">
    <w:pPr>
      <w:spacing w:line="175" w:lineRule="auto"/>
      <w:ind w:left="83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12E81">
    <w:pPr>
      <w:tabs>
        <w:tab w:val="left" w:pos="1155"/>
      </w:tabs>
      <w:spacing w:line="176" w:lineRule="auto"/>
      <w:ind w:left="8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  <w:u w:val="single" w:color="auto"/>
      </w:rPr>
      <w:tab/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5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8E1DF">
    <w:pPr>
      <w:spacing w:before="1" w:line="176" w:lineRule="auto"/>
      <w:ind w:left="83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b/>
        <w:bCs/>
        <w:spacing w:val="-7"/>
        <w:sz w:val="29"/>
        <w:szCs w:val="29"/>
      </w:rPr>
      <w:t>—9—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0DF4A">
    <w:pPr>
      <w:tabs>
        <w:tab w:val="left" w:pos="228"/>
      </w:tabs>
      <w:spacing w:line="178" w:lineRule="auto"/>
      <w:ind w:left="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ab/>
    </w: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2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10—</w:t>
    </w:r>
    <w:r>
      <w:rPr>
        <w:rFonts w:ascii="宋体" w:hAnsi="宋体" w:eastAsia="宋体" w:cs="宋体"/>
        <w:sz w:val="32"/>
        <w:szCs w:val="3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C28CD">
    <w:pPr>
      <w:spacing w:before="1" w:line="177" w:lineRule="auto"/>
      <w:ind w:left="737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5"/>
        <w:w w:val="33"/>
        <w:sz w:val="32"/>
        <w:szCs w:val="32"/>
      </w:rPr>
      <w:t>—</w:t>
    </w:r>
    <w:r>
      <w:rPr>
        <w:rFonts w:ascii="宋体" w:hAnsi="宋体" w:eastAsia="宋体" w:cs="宋体"/>
        <w:spacing w:val="19"/>
        <w:sz w:val="32"/>
        <w:szCs w:val="32"/>
      </w:rPr>
      <w:t xml:space="preserve">  </w:t>
    </w:r>
    <w:r>
      <w:rPr>
        <w:rFonts w:ascii="宋体" w:hAnsi="宋体" w:eastAsia="宋体" w:cs="宋体"/>
        <w:spacing w:val="-20"/>
        <w:sz w:val="32"/>
        <w:szCs w:val="32"/>
      </w:rPr>
      <w:t>11</w:t>
    </w:r>
    <w:r>
      <w:rPr>
        <w:rFonts w:ascii="宋体" w:hAnsi="宋体" w:eastAsia="宋体" w:cs="宋体"/>
        <w:spacing w:val="10"/>
        <w:sz w:val="32"/>
        <w:szCs w:val="32"/>
      </w:rPr>
      <w:t xml:space="preserve"> </w:t>
    </w:r>
    <w:r>
      <w:rPr>
        <w:rFonts w:ascii="宋体" w:hAnsi="宋体" w:eastAsia="宋体" w:cs="宋体"/>
        <w:spacing w:val="-20"/>
        <w:sz w:val="32"/>
        <w:szCs w:val="32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8B7F7">
    <w:pPr>
      <w:spacing w:line="177" w:lineRule="auto"/>
      <w:ind w:left="10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12—</w:t>
    </w:r>
    <w:r>
      <w:rPr>
        <w:rFonts w:ascii="宋体" w:hAnsi="宋体" w:eastAsia="宋体" w:cs="宋体"/>
        <w:spacing w:val="-106"/>
        <w:sz w:val="29"/>
        <w:szCs w:val="29"/>
      </w:rPr>
      <w:t xml:space="preserve"> </w:t>
    </w:r>
    <w:r>
      <w:rPr>
        <w:rFonts w:ascii="宋体" w:hAnsi="宋体" w:eastAsia="宋体" w:cs="宋体"/>
        <w:sz w:val="29"/>
        <w:szCs w:val="29"/>
        <w:u w:val="single" w:color="auto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TBhMDc0ZGY5OWMyYzY4MDE4NmUwNGQ1OTljODUifQ=="/>
  </w:docVars>
  <w:rsids>
    <w:rsidRoot w:val="00000000"/>
    <w:rsid w:val="2B7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2.jpe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2024-08-16T02:31:42Z</dcterms:created>
  <dc:creator>Administrator</dc:creator>
  <cp:lastModifiedBy>Administrator</cp:lastModifiedBy>
  <dcterms:modified xsi:type="dcterms:W3CDTF">2024-08-16T02:32:24Z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CA386DECE03949B69200563B9C98E5A1_12</vt:lpwstr>
  </property>
</Properties>
</file>